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7F" w:rsidRPr="008835A4" w:rsidRDefault="00675DDC" w:rsidP="00B91DF6">
      <w:pPr>
        <w:pStyle w:val="a3"/>
        <w:jc w:val="both"/>
        <w:rPr>
          <w:sz w:val="24"/>
          <w:szCs w:val="24"/>
        </w:rPr>
      </w:pPr>
      <w:bookmarkStart w:id="0" w:name="_GoBack"/>
      <w:bookmarkEnd w:id="0"/>
      <w:r>
        <w:tab/>
      </w:r>
      <w:r w:rsidR="00B91DF6" w:rsidRPr="008835A4">
        <w:rPr>
          <w:sz w:val="24"/>
          <w:szCs w:val="24"/>
        </w:rPr>
        <w:t>Консультационной центр по вопросам защиты прав потребителей</w:t>
      </w:r>
      <w:r w:rsidR="006D5A9A">
        <w:rPr>
          <w:sz w:val="24"/>
          <w:szCs w:val="24"/>
        </w:rPr>
        <w:t>,</w:t>
      </w:r>
      <w:r w:rsidR="00B91DF6" w:rsidRPr="008835A4">
        <w:rPr>
          <w:sz w:val="24"/>
          <w:szCs w:val="24"/>
        </w:rPr>
        <w:t xml:space="preserve"> поступают многочисленные обращения граждан по возврату денежных средств по оказанию Туристических услуг.</w:t>
      </w:r>
    </w:p>
    <w:p w:rsidR="00B91DF6" w:rsidRPr="008835A4" w:rsidRDefault="00B91DF6" w:rsidP="00B91DF6">
      <w:pPr>
        <w:pStyle w:val="a3"/>
        <w:jc w:val="both"/>
        <w:rPr>
          <w:sz w:val="24"/>
          <w:szCs w:val="24"/>
        </w:rPr>
      </w:pPr>
      <w:r w:rsidRPr="008835A4">
        <w:rPr>
          <w:b/>
          <w:bCs/>
          <w:sz w:val="24"/>
          <w:szCs w:val="24"/>
        </w:rPr>
        <w:tab/>
        <w:t>Турист</w:t>
      </w:r>
      <w:r w:rsidRPr="008835A4">
        <w:rPr>
          <w:sz w:val="24"/>
          <w:szCs w:val="24"/>
        </w:rPr>
        <w:t xml:space="preserve"> - 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пребывания.</w:t>
      </w:r>
    </w:p>
    <w:p w:rsidR="00B91DF6" w:rsidRPr="008835A4" w:rsidRDefault="00B91DF6" w:rsidP="00B91DF6">
      <w:pPr>
        <w:pStyle w:val="a3"/>
        <w:jc w:val="both"/>
        <w:rPr>
          <w:sz w:val="24"/>
          <w:szCs w:val="24"/>
        </w:rPr>
      </w:pPr>
      <w:r w:rsidRPr="008835A4">
        <w:rPr>
          <w:b/>
          <w:bCs/>
          <w:sz w:val="24"/>
          <w:szCs w:val="24"/>
        </w:rPr>
        <w:tab/>
        <w:t>Туристическое агентство —</w:t>
      </w:r>
      <w:r w:rsidRPr="008835A4">
        <w:rPr>
          <w:sz w:val="24"/>
          <w:szCs w:val="24"/>
        </w:rPr>
        <w:t xml:space="preserve"> организация или индивидуальный предприниматель, занимающиеся продажей сформированных туроператором туров. Туристическое агентство   приобретает туры у туроператора и реализует туристский продукт покупателю, либо выступает посредником между туристом и туроператором за комиссионное вознаграждение, предоставляемое туроператором. </w:t>
      </w:r>
    </w:p>
    <w:p w:rsidR="00B91DF6" w:rsidRPr="008835A4" w:rsidRDefault="00B91DF6" w:rsidP="00B91DF6">
      <w:pPr>
        <w:pStyle w:val="a3"/>
        <w:jc w:val="both"/>
        <w:rPr>
          <w:sz w:val="24"/>
          <w:szCs w:val="24"/>
        </w:rPr>
      </w:pPr>
      <w:r w:rsidRPr="008835A4">
        <w:rPr>
          <w:b/>
          <w:bCs/>
          <w:sz w:val="24"/>
          <w:szCs w:val="24"/>
        </w:rPr>
        <w:tab/>
      </w:r>
      <w:r w:rsidRPr="006D5A9A">
        <w:rPr>
          <w:b/>
          <w:bCs/>
          <w:sz w:val="24"/>
          <w:szCs w:val="24"/>
        </w:rPr>
        <w:t>Туроператор</w:t>
      </w:r>
      <w:r w:rsidRPr="008835A4">
        <w:rPr>
          <w:sz w:val="24"/>
          <w:szCs w:val="24"/>
        </w:rPr>
        <w:t xml:space="preserve"> - отвечает перед туристом или иным заказчиком за действия (бездействие) третьих лиц, оказывающих услуги, входящие в туристский продукт, если федеральными законами и иными нормативными правовыми актами Российской Федерации не установлено, что ответственность перед туристом или иным заказчиком несет третье лицо.</w:t>
      </w:r>
    </w:p>
    <w:p w:rsidR="00B91DF6" w:rsidRPr="008835A4" w:rsidRDefault="00B91DF6" w:rsidP="008835A4">
      <w:pPr>
        <w:pStyle w:val="a3"/>
        <w:jc w:val="both"/>
        <w:rPr>
          <w:sz w:val="24"/>
          <w:szCs w:val="24"/>
        </w:rPr>
      </w:pPr>
      <w:r w:rsidRPr="008835A4">
        <w:rPr>
          <w:b/>
          <w:bCs/>
          <w:sz w:val="24"/>
          <w:szCs w:val="24"/>
        </w:rPr>
        <w:tab/>
      </w:r>
      <w:r w:rsidRPr="008835A4">
        <w:rPr>
          <w:bCs/>
          <w:sz w:val="24"/>
          <w:szCs w:val="24"/>
        </w:rPr>
        <w:t>Туристский продукт</w:t>
      </w:r>
      <w:r w:rsidRPr="008835A4">
        <w:rPr>
          <w:b/>
          <w:bCs/>
          <w:sz w:val="24"/>
          <w:szCs w:val="24"/>
        </w:rPr>
        <w:t xml:space="preserve"> </w:t>
      </w:r>
      <w:r w:rsidRPr="008835A4">
        <w:rPr>
          <w:sz w:val="24"/>
          <w:szCs w:val="24"/>
        </w:rPr>
        <w:t>–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продукта.</w:t>
      </w:r>
    </w:p>
    <w:p w:rsidR="00B91DF6" w:rsidRPr="008835A4" w:rsidRDefault="00190C3F" w:rsidP="008835A4">
      <w:pPr>
        <w:pStyle w:val="a3"/>
        <w:jc w:val="both"/>
        <w:rPr>
          <w:sz w:val="24"/>
          <w:szCs w:val="24"/>
        </w:rPr>
      </w:pPr>
      <w:r w:rsidRPr="008835A4">
        <w:rPr>
          <w:sz w:val="24"/>
          <w:szCs w:val="24"/>
        </w:rPr>
        <w:tab/>
      </w:r>
      <w:r w:rsidR="00B91DF6" w:rsidRPr="008835A4">
        <w:rPr>
          <w:b/>
          <w:sz w:val="24"/>
          <w:szCs w:val="24"/>
        </w:rPr>
        <w:t>1.</w:t>
      </w:r>
      <w:r w:rsidR="00B91DF6" w:rsidRPr="008835A4">
        <w:rPr>
          <w:sz w:val="24"/>
          <w:szCs w:val="24"/>
        </w:rPr>
        <w:t xml:space="preserve"> </w:t>
      </w:r>
      <w:r w:rsidRPr="008835A4">
        <w:rPr>
          <w:sz w:val="24"/>
          <w:szCs w:val="24"/>
        </w:rPr>
        <w:t xml:space="preserve">Туристические услуги по договору, заключенному до 30 марта 2020 года и несостоявшиеся из - за </w:t>
      </w:r>
      <w:proofErr w:type="spellStart"/>
      <w:r w:rsidRPr="008835A4">
        <w:rPr>
          <w:sz w:val="24"/>
          <w:szCs w:val="24"/>
        </w:rPr>
        <w:t>ковидных</w:t>
      </w:r>
      <w:proofErr w:type="spellEnd"/>
      <w:r w:rsidRPr="008835A4">
        <w:rPr>
          <w:sz w:val="24"/>
          <w:szCs w:val="24"/>
        </w:rPr>
        <w:t xml:space="preserve"> </w:t>
      </w:r>
      <w:r w:rsidR="006D5A9A" w:rsidRPr="008835A4">
        <w:rPr>
          <w:sz w:val="24"/>
          <w:szCs w:val="24"/>
        </w:rPr>
        <w:t>ограничений:</w:t>
      </w:r>
      <w:r w:rsidRPr="008835A4">
        <w:rPr>
          <w:sz w:val="24"/>
          <w:szCs w:val="24"/>
        </w:rPr>
        <w:t xml:space="preserve"> </w:t>
      </w:r>
    </w:p>
    <w:p w:rsidR="00B91DF6" w:rsidRPr="008835A4" w:rsidRDefault="006D5A9A" w:rsidP="008835A4">
      <w:pPr>
        <w:pStyle w:val="a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B91DF6" w:rsidRPr="008835A4">
        <w:rPr>
          <w:rFonts w:ascii="Calibri" w:hAnsi="Calibri" w:cs="Calibri"/>
          <w:sz w:val="24"/>
          <w:szCs w:val="24"/>
        </w:rPr>
        <w:t xml:space="preserve">С 8 апреля </w:t>
      </w:r>
      <w:hyperlink r:id="rId5" w:history="1">
        <w:r w:rsidR="00B91DF6" w:rsidRPr="008835A4">
          <w:rPr>
            <w:rFonts w:ascii="Calibri" w:hAnsi="Calibri" w:cs="Calibri"/>
            <w:sz w:val="24"/>
            <w:szCs w:val="24"/>
          </w:rPr>
          <w:t>нужно предоставить</w:t>
        </w:r>
      </w:hyperlink>
      <w:r w:rsidR="00B91DF6" w:rsidRPr="008835A4">
        <w:rPr>
          <w:rFonts w:ascii="Calibri" w:hAnsi="Calibri" w:cs="Calibri"/>
          <w:sz w:val="24"/>
          <w:szCs w:val="24"/>
        </w:rPr>
        <w:t xml:space="preserve"> "договорную" или </w:t>
      </w:r>
      <w:hyperlink r:id="rId6" w:history="1">
        <w:r w:rsidR="00B91DF6" w:rsidRPr="008835A4">
          <w:rPr>
            <w:rFonts w:ascii="Calibri" w:hAnsi="Calibri" w:cs="Calibri"/>
            <w:sz w:val="24"/>
            <w:szCs w:val="24"/>
          </w:rPr>
          <w:t>равнозначную</w:t>
        </w:r>
      </w:hyperlink>
      <w:r w:rsidR="00B91DF6" w:rsidRPr="008835A4">
        <w:rPr>
          <w:rFonts w:ascii="Calibri" w:hAnsi="Calibri" w:cs="Calibri"/>
          <w:sz w:val="24"/>
          <w:szCs w:val="24"/>
        </w:rPr>
        <w:t xml:space="preserve"> путевку заказчику, который купил турпродукт </w:t>
      </w:r>
      <w:hyperlink r:id="rId7" w:history="1">
        <w:r w:rsidR="00B91DF6" w:rsidRPr="008835A4">
          <w:rPr>
            <w:rFonts w:ascii="Calibri" w:hAnsi="Calibri" w:cs="Calibri"/>
            <w:sz w:val="24"/>
            <w:szCs w:val="24"/>
          </w:rPr>
          <w:t>до 31 марта 2020 года включительно</w:t>
        </w:r>
      </w:hyperlink>
      <w:r w:rsidR="00B91DF6" w:rsidRPr="008835A4">
        <w:rPr>
          <w:rFonts w:ascii="Calibri" w:hAnsi="Calibri" w:cs="Calibri"/>
          <w:sz w:val="24"/>
          <w:szCs w:val="24"/>
        </w:rPr>
        <w:t xml:space="preserve">, но не смог в 2020 или 2021 году воспользоваться им из-за </w:t>
      </w:r>
      <w:proofErr w:type="spellStart"/>
      <w:r w:rsidR="00B91DF6" w:rsidRPr="008835A4">
        <w:rPr>
          <w:rFonts w:ascii="Calibri" w:hAnsi="Calibri" w:cs="Calibri"/>
          <w:sz w:val="24"/>
          <w:szCs w:val="24"/>
        </w:rPr>
        <w:t>ковидных</w:t>
      </w:r>
      <w:proofErr w:type="spellEnd"/>
      <w:r w:rsidR="00B91DF6" w:rsidRPr="008835A4">
        <w:rPr>
          <w:rFonts w:ascii="Calibri" w:hAnsi="Calibri" w:cs="Calibri"/>
          <w:sz w:val="24"/>
          <w:szCs w:val="24"/>
        </w:rPr>
        <w:t xml:space="preserve"> ограничений. Это необходимо сделать в согласованный с заказчиком срок, но не позже 31 декабря 2022 года.</w:t>
      </w:r>
    </w:p>
    <w:p w:rsidR="00B91DF6" w:rsidRPr="008835A4" w:rsidRDefault="008835A4" w:rsidP="008835A4">
      <w:pPr>
        <w:pStyle w:val="a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B91DF6" w:rsidRPr="008835A4">
        <w:rPr>
          <w:rFonts w:ascii="Calibri" w:hAnsi="Calibri" w:cs="Calibri"/>
          <w:sz w:val="24"/>
          <w:szCs w:val="24"/>
        </w:rPr>
        <w:t xml:space="preserve">В течение 10 рабочих дней с даты, когда Ростуризм </w:t>
      </w:r>
      <w:hyperlink r:id="rId8" w:history="1">
        <w:r w:rsidR="00B91DF6" w:rsidRPr="008835A4">
          <w:rPr>
            <w:rFonts w:ascii="Calibri" w:hAnsi="Calibri" w:cs="Calibri"/>
            <w:sz w:val="24"/>
            <w:szCs w:val="24"/>
          </w:rPr>
          <w:t>сообщит</w:t>
        </w:r>
      </w:hyperlink>
      <w:r w:rsidR="00B91DF6" w:rsidRPr="008835A4">
        <w:rPr>
          <w:rFonts w:ascii="Calibri" w:hAnsi="Calibri" w:cs="Calibri"/>
          <w:sz w:val="24"/>
          <w:szCs w:val="24"/>
        </w:rPr>
        <w:t xml:space="preserve"> на своем сайте о снятии ограничений, туроператор или </w:t>
      </w:r>
      <w:proofErr w:type="spellStart"/>
      <w:r w:rsidR="00B91DF6" w:rsidRPr="008835A4">
        <w:rPr>
          <w:rFonts w:ascii="Calibri" w:hAnsi="Calibri" w:cs="Calibri"/>
          <w:sz w:val="24"/>
          <w:szCs w:val="24"/>
        </w:rPr>
        <w:t>турагент</w:t>
      </w:r>
      <w:proofErr w:type="spellEnd"/>
      <w:r w:rsidR="00B91DF6" w:rsidRPr="008835A4">
        <w:rPr>
          <w:rFonts w:ascii="Calibri" w:hAnsi="Calibri" w:cs="Calibri"/>
          <w:sz w:val="24"/>
          <w:szCs w:val="24"/>
        </w:rPr>
        <w:t xml:space="preserve"> </w:t>
      </w:r>
      <w:hyperlink r:id="rId9" w:history="1">
        <w:r w:rsidR="00B91DF6" w:rsidRPr="008835A4">
          <w:rPr>
            <w:rFonts w:ascii="Calibri" w:hAnsi="Calibri" w:cs="Calibri"/>
            <w:sz w:val="24"/>
            <w:szCs w:val="24"/>
          </w:rPr>
          <w:t>уведомит</w:t>
        </w:r>
      </w:hyperlink>
      <w:r w:rsidR="00B91DF6" w:rsidRPr="008835A4">
        <w:rPr>
          <w:rFonts w:ascii="Calibri" w:hAnsi="Calibri" w:cs="Calibri"/>
          <w:sz w:val="24"/>
          <w:szCs w:val="24"/>
        </w:rPr>
        <w:t xml:space="preserve"> заказчика о том, что может предоставить путевку.</w:t>
      </w:r>
    </w:p>
    <w:p w:rsidR="00190C3F" w:rsidRPr="008835A4" w:rsidRDefault="008835A4" w:rsidP="008835A4">
      <w:pPr>
        <w:pStyle w:val="a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B91DF6" w:rsidRPr="008835A4">
        <w:rPr>
          <w:rFonts w:ascii="Calibri" w:hAnsi="Calibri" w:cs="Calibri"/>
          <w:sz w:val="24"/>
          <w:szCs w:val="24"/>
        </w:rPr>
        <w:t xml:space="preserve">Если заказчик потребует расторгнуть договор, в </w:t>
      </w:r>
      <w:proofErr w:type="spellStart"/>
      <w:r w:rsidR="00B91DF6" w:rsidRPr="008835A4">
        <w:rPr>
          <w:rFonts w:ascii="Calibri" w:hAnsi="Calibri" w:cs="Calibri"/>
          <w:sz w:val="24"/>
          <w:szCs w:val="24"/>
        </w:rPr>
        <w:t>т.ч</w:t>
      </w:r>
      <w:proofErr w:type="spellEnd"/>
      <w:r w:rsidR="00B91DF6" w:rsidRPr="008835A4">
        <w:rPr>
          <w:rFonts w:ascii="Calibri" w:hAnsi="Calibri" w:cs="Calibri"/>
          <w:sz w:val="24"/>
          <w:szCs w:val="24"/>
        </w:rPr>
        <w:t xml:space="preserve">. при отказе от равнозначного продукта, туроператор обязан вернуть деньги </w:t>
      </w:r>
      <w:hyperlink r:id="rId10" w:history="1">
        <w:r w:rsidR="00B91DF6" w:rsidRPr="008835A4">
          <w:rPr>
            <w:rFonts w:ascii="Calibri" w:hAnsi="Calibri" w:cs="Calibri"/>
            <w:sz w:val="24"/>
            <w:szCs w:val="24"/>
          </w:rPr>
          <w:t>не позже 31 декабря 2022 года</w:t>
        </w:r>
      </w:hyperlink>
      <w:r w:rsidR="00B91DF6" w:rsidRPr="008835A4">
        <w:rPr>
          <w:rFonts w:ascii="Calibri" w:hAnsi="Calibri" w:cs="Calibri"/>
          <w:sz w:val="24"/>
          <w:szCs w:val="24"/>
        </w:rPr>
        <w:t>.</w:t>
      </w:r>
    </w:p>
    <w:p w:rsidR="008835A4" w:rsidRPr="008835A4" w:rsidRDefault="00190C3F" w:rsidP="008835A4">
      <w:pPr>
        <w:pStyle w:val="a3"/>
        <w:jc w:val="both"/>
        <w:rPr>
          <w:rFonts w:cstheme="minorHAnsi"/>
          <w:bCs/>
          <w:sz w:val="24"/>
          <w:szCs w:val="24"/>
        </w:rPr>
      </w:pPr>
      <w:r w:rsidRPr="008835A4">
        <w:rPr>
          <w:sz w:val="24"/>
          <w:szCs w:val="24"/>
        </w:rPr>
        <w:tab/>
      </w:r>
      <w:r w:rsidRPr="008835A4">
        <w:rPr>
          <w:b/>
          <w:sz w:val="24"/>
          <w:szCs w:val="24"/>
        </w:rPr>
        <w:t>2.</w:t>
      </w:r>
      <w:r w:rsidRPr="008835A4">
        <w:rPr>
          <w:sz w:val="24"/>
          <w:szCs w:val="24"/>
        </w:rPr>
        <w:t xml:space="preserve"> </w:t>
      </w:r>
      <w:r w:rsidR="008835A4" w:rsidRPr="00675086">
        <w:rPr>
          <w:rFonts w:cstheme="minorHAnsi"/>
          <w:b/>
          <w:bCs/>
          <w:sz w:val="24"/>
          <w:szCs w:val="24"/>
        </w:rPr>
        <w:t>Основания расторжения Договора о реализации туристического продукта</w:t>
      </w:r>
      <w:r w:rsidR="008835A4" w:rsidRPr="008835A4">
        <w:rPr>
          <w:rFonts w:cstheme="minorHAnsi"/>
          <w:bCs/>
          <w:sz w:val="24"/>
          <w:szCs w:val="24"/>
        </w:rPr>
        <w:t>.</w:t>
      </w:r>
    </w:p>
    <w:p w:rsidR="008835A4" w:rsidRPr="008835A4" w:rsidRDefault="008835A4" w:rsidP="008835A4">
      <w:pPr>
        <w:pStyle w:val="a3"/>
        <w:jc w:val="both"/>
        <w:rPr>
          <w:sz w:val="24"/>
          <w:szCs w:val="24"/>
        </w:rPr>
      </w:pPr>
      <w:r w:rsidRPr="008835A4">
        <w:rPr>
          <w:b/>
          <w:bCs/>
          <w:sz w:val="24"/>
          <w:szCs w:val="24"/>
        </w:rPr>
        <w:t xml:space="preserve"> </w:t>
      </w:r>
      <w:r w:rsidRPr="008835A4">
        <w:rPr>
          <w:b/>
          <w:bCs/>
          <w:sz w:val="24"/>
          <w:szCs w:val="24"/>
        </w:rPr>
        <w:tab/>
      </w:r>
      <w:r w:rsidRPr="008835A4">
        <w:rPr>
          <w:sz w:val="24"/>
          <w:szCs w:val="24"/>
        </w:rPr>
        <w:t xml:space="preserve">По общему правилу, в соответствии с п. 1 ст. 450 ГК РФ, изменение и расторжение договора возможно только по соглашению сторон, если иное не предусмотрено законом или договором. </w:t>
      </w:r>
    </w:p>
    <w:p w:rsidR="008835A4" w:rsidRPr="008835A4" w:rsidRDefault="008835A4" w:rsidP="008835A4">
      <w:pPr>
        <w:pStyle w:val="a3"/>
        <w:jc w:val="both"/>
        <w:rPr>
          <w:sz w:val="24"/>
          <w:szCs w:val="24"/>
        </w:rPr>
      </w:pPr>
      <w:r w:rsidRPr="008835A4">
        <w:rPr>
          <w:sz w:val="24"/>
          <w:szCs w:val="24"/>
        </w:rPr>
        <w:tab/>
        <w:t xml:space="preserve">Соглашение об изменении или о расторжении договора совершается в той же форме, что и договор, если из закона, иных правовых актов, договора или обычаев не вытекает иное, т.е. в письменной форме (п. 1 ст. 452 ГК РФ). </w:t>
      </w:r>
    </w:p>
    <w:p w:rsidR="008835A4" w:rsidRPr="008835A4" w:rsidRDefault="008835A4" w:rsidP="008835A4">
      <w:pPr>
        <w:pStyle w:val="a3"/>
        <w:jc w:val="both"/>
        <w:rPr>
          <w:sz w:val="24"/>
          <w:szCs w:val="24"/>
          <w:lang w:eastAsia="ru-RU"/>
        </w:rPr>
      </w:pPr>
      <w:r w:rsidRPr="008835A4">
        <w:rPr>
          <w:sz w:val="24"/>
          <w:szCs w:val="24"/>
        </w:rPr>
        <w:tab/>
        <w:t xml:space="preserve">Статьей 32 Закона РФ №2300-1 предусмотрено право потребителя на отказ от исполнения договора об оказании туристских услуг при условии оплаты исполнителю фактически понесенных им расходов, связанных с исполнением обязательств по данному договору. </w:t>
      </w:r>
      <w:r w:rsidRPr="008835A4">
        <w:rPr>
          <w:rFonts w:eastAsia="Times New Roman"/>
          <w:b/>
          <w:bCs/>
          <w:color w:val="000000"/>
          <w:sz w:val="24"/>
          <w:szCs w:val="24"/>
          <w:lang w:eastAsia="ru-RU"/>
        </w:rPr>
        <w:tab/>
      </w:r>
    </w:p>
    <w:p w:rsidR="008835A4" w:rsidRPr="008835A4" w:rsidRDefault="008835A4" w:rsidP="008835A4">
      <w:pPr>
        <w:pStyle w:val="a3"/>
        <w:jc w:val="both"/>
        <w:rPr>
          <w:sz w:val="24"/>
          <w:szCs w:val="24"/>
          <w:lang w:eastAsia="ru-RU"/>
        </w:rPr>
      </w:pPr>
      <w:r w:rsidRPr="008835A4">
        <w:rPr>
          <w:color w:val="000000"/>
          <w:sz w:val="24"/>
          <w:szCs w:val="24"/>
          <w:lang w:eastAsia="ru-RU"/>
        </w:rPr>
        <w:tab/>
        <w:t xml:space="preserve">При этом, он вправе потребовать </w:t>
      </w:r>
      <w:r w:rsidRPr="00675086">
        <w:rPr>
          <w:bCs/>
          <w:color w:val="000000"/>
          <w:sz w:val="24"/>
          <w:szCs w:val="24"/>
          <w:lang w:eastAsia="ru-RU"/>
        </w:rPr>
        <w:t>документального подтверждения</w:t>
      </w:r>
      <w:r w:rsidRPr="008835A4">
        <w:rPr>
          <w:color w:val="000000"/>
          <w:sz w:val="24"/>
          <w:szCs w:val="24"/>
          <w:lang w:eastAsia="ru-RU"/>
        </w:rPr>
        <w:t xml:space="preserve"> фактических затрат туристической фирмы на день отказа от договора и должен оплачивать лишь фактически понесенные туроператором (</w:t>
      </w:r>
      <w:proofErr w:type="spellStart"/>
      <w:r w:rsidRPr="008835A4">
        <w:rPr>
          <w:color w:val="000000"/>
          <w:sz w:val="24"/>
          <w:szCs w:val="24"/>
          <w:lang w:eastAsia="ru-RU"/>
        </w:rPr>
        <w:t>турагентом</w:t>
      </w:r>
      <w:proofErr w:type="spellEnd"/>
      <w:r w:rsidRPr="008835A4">
        <w:rPr>
          <w:color w:val="000000"/>
          <w:sz w:val="24"/>
          <w:szCs w:val="24"/>
          <w:lang w:eastAsia="ru-RU"/>
        </w:rPr>
        <w:t>) затраты.</w:t>
      </w:r>
    </w:p>
    <w:p w:rsidR="008835A4" w:rsidRPr="006D5A9A" w:rsidRDefault="008835A4" w:rsidP="008835A4">
      <w:pPr>
        <w:pStyle w:val="a3"/>
        <w:jc w:val="both"/>
        <w:rPr>
          <w:rFonts w:eastAsia="Times New Roman"/>
          <w:i/>
          <w:sz w:val="24"/>
          <w:szCs w:val="24"/>
          <w:lang w:eastAsia="ru-RU"/>
        </w:rPr>
      </w:pPr>
      <w:r w:rsidRPr="006D5A9A">
        <w:rPr>
          <w:rFonts w:eastAsia="Times New Roman"/>
          <w:i/>
          <w:color w:val="000000"/>
          <w:sz w:val="24"/>
          <w:szCs w:val="24"/>
          <w:lang w:eastAsia="ru-RU"/>
        </w:rPr>
        <w:t xml:space="preserve">По </w:t>
      </w:r>
      <w:r w:rsidRPr="006D5A9A">
        <w:rPr>
          <w:rFonts w:eastAsia="Times New Roman"/>
          <w:bCs/>
          <w:i/>
          <w:color w:val="000000"/>
          <w:sz w:val="24"/>
          <w:szCs w:val="24"/>
          <w:lang w:eastAsia="ru-RU"/>
        </w:rPr>
        <w:t>требованию одной из сторон договор может быть расторгнут:</w:t>
      </w:r>
    </w:p>
    <w:p w:rsidR="008835A4" w:rsidRPr="008835A4" w:rsidRDefault="008835A4" w:rsidP="008835A4">
      <w:pPr>
        <w:pStyle w:val="a3"/>
        <w:jc w:val="both"/>
        <w:rPr>
          <w:rFonts w:eastAsia="Times New Roman"/>
          <w:sz w:val="24"/>
          <w:szCs w:val="24"/>
          <w:lang w:eastAsia="ru-RU"/>
        </w:rPr>
      </w:pPr>
      <w:r w:rsidRPr="008835A4">
        <w:rPr>
          <w:rFonts w:eastAsia="Times New Roman"/>
          <w:color w:val="000000"/>
          <w:sz w:val="24"/>
          <w:szCs w:val="24"/>
          <w:lang w:eastAsia="ru-RU"/>
        </w:rPr>
        <w:tab/>
        <w:t>- при существенном нарушении договора другой стороной (п. 2 ст. 450 ГК РФ);</w:t>
      </w:r>
    </w:p>
    <w:p w:rsidR="008835A4" w:rsidRPr="008835A4" w:rsidRDefault="008835A4" w:rsidP="008835A4">
      <w:pPr>
        <w:pStyle w:val="a3"/>
        <w:jc w:val="both"/>
        <w:rPr>
          <w:rFonts w:eastAsia="Times New Roman"/>
          <w:sz w:val="24"/>
          <w:szCs w:val="24"/>
          <w:lang w:eastAsia="ru-RU"/>
        </w:rPr>
      </w:pPr>
      <w:r w:rsidRPr="008835A4">
        <w:rPr>
          <w:rFonts w:eastAsia="Times New Roman"/>
          <w:color w:val="000000"/>
          <w:sz w:val="24"/>
          <w:szCs w:val="24"/>
          <w:lang w:eastAsia="ru-RU"/>
        </w:rPr>
        <w:tab/>
        <w:t>- при существенном изменении обстоятельств (ст. 451 ГК РФ);</w:t>
      </w:r>
    </w:p>
    <w:p w:rsidR="008835A4" w:rsidRPr="008835A4" w:rsidRDefault="008835A4" w:rsidP="008835A4">
      <w:pPr>
        <w:pStyle w:val="a3"/>
        <w:jc w:val="both"/>
        <w:rPr>
          <w:rFonts w:eastAsia="Times New Roman"/>
          <w:sz w:val="24"/>
          <w:szCs w:val="24"/>
          <w:lang w:eastAsia="ru-RU"/>
        </w:rPr>
      </w:pPr>
      <w:r w:rsidRPr="008835A4">
        <w:rPr>
          <w:rFonts w:eastAsia="Times New Roman"/>
          <w:color w:val="000000"/>
          <w:sz w:val="24"/>
          <w:szCs w:val="24"/>
          <w:lang w:eastAsia="ru-RU"/>
        </w:rPr>
        <w:tab/>
        <w:t>- в случае возникновения угрозы безопасности жизни и здоровью туристов в стране временного пребывания (ст. 14 Закона о туристской деятельности).</w:t>
      </w:r>
    </w:p>
    <w:sectPr w:rsidR="008835A4" w:rsidRPr="008835A4" w:rsidSect="006D5A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389E"/>
    <w:multiLevelType w:val="multilevel"/>
    <w:tmpl w:val="7E04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F6"/>
    <w:rsid w:val="00190C3F"/>
    <w:rsid w:val="001C0D10"/>
    <w:rsid w:val="004E6C3C"/>
    <w:rsid w:val="00675086"/>
    <w:rsid w:val="00675DDC"/>
    <w:rsid w:val="006D5A9A"/>
    <w:rsid w:val="008835A4"/>
    <w:rsid w:val="00B91DF6"/>
    <w:rsid w:val="00D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E4691-673E-4B4B-9712-DD2EA4DD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DF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8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3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CDD21ACA789103E2A6D99FC1E8B68CD643484A2A4EF91389DB6B7846CC94749B9DB7ABAC1EFCC07B913A380B69E046BA629D0C70B5F9AM9N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ECDD21ACA789103E2A6D99FC1E8B68CA603887A1AAEF91389DB6B7846CC94749B9DB7ABAC1EFCF06B913A380B69E046BA629D0C70B5F9AM9N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ECDD21ACA789103E2A6D99FC1E8B68CA603887A1AAEF91389DB6B7846CC94749B9DB7ABAC1EFCF04B913A380B69E046BA629D0C70B5F9AM9N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0ECDD21ACA789103E2A6D99FC1E8B68CD643484A2A4EF91389DB6B7846CC94749B9DB7ABAC1EFCF01B913A380B69E046BA629D0C70B5F9AM9N4H" TargetMode="External"/><Relationship Id="rId10" Type="http://schemas.openxmlformats.org/officeDocument/2006/relationships/hyperlink" Target="consultantplus://offline/ref=F0ECDD21ACA789103E2A6D99FC1E8B68CD643484A2A4EF91389DB6B7846CC94749B9DB7ABAC1EFCC00B913A380B69E046BA629D0C70B5F9AM9N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ECDD21ACA789103E2A6D99FC1E8B68CD643484A2A4EF91389DB6B7846CC94749B9DB7ABAC1EFCC04B913A380B69E046BA629D0C70B5F9AM9N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Луиза Ильдусовна</dc:creator>
  <cp:keywords/>
  <dc:description/>
  <cp:lastModifiedBy>Максимова Луиза Ильдусовна</cp:lastModifiedBy>
  <cp:revision>2</cp:revision>
  <dcterms:created xsi:type="dcterms:W3CDTF">2022-09-20T11:41:00Z</dcterms:created>
  <dcterms:modified xsi:type="dcterms:W3CDTF">2022-09-20T11:41:00Z</dcterms:modified>
</cp:coreProperties>
</file>