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A" w:rsidRPr="00A0453E" w:rsidRDefault="0072393A" w:rsidP="009A4D27">
      <w:pPr>
        <w:pStyle w:val="ab"/>
        <w:jc w:val="both"/>
      </w:pPr>
      <w:r w:rsidRPr="00A0453E">
        <w:t xml:space="preserve">    К </w:t>
      </w:r>
      <w:r w:rsidRPr="00235126">
        <w:rPr>
          <w:b/>
        </w:rPr>
        <w:t>коммунальным услугам</w:t>
      </w:r>
      <w:r w:rsidRPr="00A0453E">
        <w:t xml:space="preserve"> относятся осуществление холодного водоснабжения, горячего водоснабжения, водоотведения, электроснабжения, газоснабжения и отопления в жилых домах.</w:t>
      </w:r>
    </w:p>
    <w:p w:rsidR="001216B4" w:rsidRDefault="001216B4" w:rsidP="009A4D27">
      <w:pPr>
        <w:pStyle w:val="ab"/>
        <w:jc w:val="both"/>
      </w:pPr>
    </w:p>
    <w:p w:rsidR="00044A98" w:rsidRPr="00A0453E" w:rsidRDefault="0072393A" w:rsidP="009A4D27">
      <w:pPr>
        <w:pStyle w:val="ab"/>
        <w:jc w:val="both"/>
      </w:pPr>
      <w:r w:rsidRPr="00A0453E">
        <w:t xml:space="preserve">   При предоставлении коммунальных услуг</w:t>
      </w:r>
      <w:r w:rsidR="001216B4">
        <w:t xml:space="preserve"> исполнитель  должен обеспечивать бесперебойную подачу</w:t>
      </w:r>
      <w:r w:rsidRPr="00A0453E">
        <w:t xml:space="preserve"> коммунальных ресурсов надлежащего качества в объемах, необходимых потребителю.</w:t>
      </w:r>
    </w:p>
    <w:p w:rsidR="001216B4" w:rsidRDefault="001216B4" w:rsidP="00E076AA">
      <w:pPr>
        <w:pStyle w:val="ab"/>
        <w:jc w:val="both"/>
        <w:rPr>
          <w:u w:val="single"/>
        </w:rPr>
      </w:pPr>
    </w:p>
    <w:p w:rsidR="00075904" w:rsidRPr="00A0453E" w:rsidRDefault="001216B4" w:rsidP="00E076AA">
      <w:pPr>
        <w:pStyle w:val="ab"/>
        <w:jc w:val="both"/>
      </w:pPr>
      <w:r>
        <w:rPr>
          <w:u w:val="single"/>
        </w:rPr>
        <w:t xml:space="preserve"> </w:t>
      </w:r>
      <w:r w:rsidR="008479B2" w:rsidRPr="00A0453E">
        <w:rPr>
          <w:u w:val="single"/>
        </w:rPr>
        <w:t>Правила установления и определения нормативов потребления коммунальных услуг утверждены</w:t>
      </w:r>
      <w:r w:rsidR="008479B2" w:rsidRPr="00A0453E">
        <w:t xml:space="preserve"> Постановлением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 </w:t>
      </w:r>
      <w:r w:rsidR="00E01862" w:rsidRPr="00A0453E">
        <w:t>(далее - Правила).</w:t>
      </w:r>
    </w:p>
    <w:p w:rsidR="00E01862" w:rsidRPr="00A0453E" w:rsidRDefault="00E076AA" w:rsidP="00E01862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  <w:r w:rsidRPr="00A0453E">
        <w:rPr>
          <w:rFonts w:asciiTheme="minorHAnsi" w:hAnsiTheme="minorHAnsi" w:cs="Times New Roman"/>
          <w:sz w:val="22"/>
          <w:szCs w:val="22"/>
        </w:rPr>
        <w:t xml:space="preserve">    </w:t>
      </w:r>
      <w:r w:rsidR="00A0453E">
        <w:rPr>
          <w:rFonts w:asciiTheme="minorHAnsi" w:hAnsiTheme="minorHAnsi" w:cs="Times New Roman"/>
          <w:sz w:val="22"/>
          <w:szCs w:val="22"/>
        </w:rPr>
        <w:t xml:space="preserve">    </w:t>
      </w:r>
      <w:r w:rsidRPr="00A0453E">
        <w:rPr>
          <w:rFonts w:asciiTheme="minorHAnsi" w:hAnsiTheme="minorHAnsi" w:cs="Times New Roman"/>
          <w:sz w:val="22"/>
          <w:szCs w:val="22"/>
        </w:rPr>
        <w:t xml:space="preserve"> </w:t>
      </w:r>
      <w:r w:rsidR="00E01862" w:rsidRPr="00A0453E">
        <w:rPr>
          <w:rFonts w:asciiTheme="minorHAnsi" w:hAnsiTheme="minorHAnsi" w:cs="Times New Roman"/>
          <w:sz w:val="22"/>
          <w:szCs w:val="22"/>
        </w:rPr>
        <w:t xml:space="preserve">В соответствии с </w:t>
      </w:r>
      <w:hyperlink r:id="rId6" w:history="1">
        <w:r w:rsidR="00E01862" w:rsidRPr="00A0453E">
          <w:rPr>
            <w:rFonts w:asciiTheme="minorHAnsi" w:hAnsiTheme="minorHAnsi" w:cs="Times New Roman"/>
            <w:sz w:val="22"/>
            <w:szCs w:val="22"/>
          </w:rPr>
          <w:t>пунктом 40</w:t>
        </w:r>
      </w:hyperlink>
      <w:r w:rsidR="00E01862" w:rsidRPr="00A0453E">
        <w:rPr>
          <w:rFonts w:asciiTheme="minorHAnsi" w:hAnsiTheme="minorHAnsi" w:cs="Times New Roman"/>
          <w:sz w:val="22"/>
          <w:szCs w:val="22"/>
        </w:rPr>
        <w:t xml:space="preserve"> Правил потребитель коммунальных услуг </w:t>
      </w:r>
      <w:proofErr w:type="gramStart"/>
      <w:r w:rsidR="00E01862" w:rsidRPr="00A0453E">
        <w:rPr>
          <w:rFonts w:asciiTheme="minorHAnsi" w:hAnsiTheme="minorHAnsi" w:cs="Times New Roman"/>
          <w:sz w:val="22"/>
          <w:szCs w:val="22"/>
        </w:rPr>
        <w:t>в многоквартирном доме вне зависимости от выбранного способа управления многоквартирным домом в составе платы за коммунальные услуги</w:t>
      </w:r>
      <w:proofErr w:type="gramEnd"/>
      <w:r w:rsidR="00E01862" w:rsidRPr="00A0453E">
        <w:rPr>
          <w:rFonts w:asciiTheme="minorHAnsi" w:hAnsiTheme="minorHAnsi" w:cs="Times New Roman"/>
          <w:sz w:val="22"/>
          <w:szCs w:val="22"/>
        </w:rPr>
        <w:t xml:space="preserve"> отдельно вносит плату за:</w:t>
      </w:r>
    </w:p>
    <w:p w:rsidR="00E01862" w:rsidRPr="00A0453E" w:rsidRDefault="00E01862" w:rsidP="00E01862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A0453E">
        <w:rPr>
          <w:rFonts w:asciiTheme="minorHAnsi" w:hAnsiTheme="minorHAnsi" w:cs="Times New Roman"/>
          <w:sz w:val="22"/>
          <w:szCs w:val="22"/>
        </w:rPr>
        <w:t>- коммунальные услуги, предоставленные потребителю в жилом или в нежилом помещении;</w:t>
      </w:r>
    </w:p>
    <w:p w:rsidR="009A101E" w:rsidRPr="00A0453E" w:rsidRDefault="00E01862" w:rsidP="00156BA5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A0453E">
        <w:rPr>
          <w:rFonts w:asciiTheme="minorHAnsi" w:hAnsiTheme="minorHAnsi" w:cs="Times New Roman"/>
          <w:sz w:val="22"/>
          <w:szCs w:val="22"/>
        </w:rPr>
        <w:t xml:space="preserve">-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</w:t>
      </w:r>
      <w:proofErr w:type="spellStart"/>
      <w:r w:rsidRPr="00A0453E">
        <w:rPr>
          <w:rFonts w:asciiTheme="minorHAnsi" w:hAnsiTheme="minorHAnsi" w:cs="Times New Roman"/>
          <w:sz w:val="22"/>
          <w:szCs w:val="22"/>
        </w:rPr>
        <w:t>общедомовые</w:t>
      </w:r>
      <w:proofErr w:type="spellEnd"/>
      <w:r w:rsidRPr="00A0453E">
        <w:rPr>
          <w:rFonts w:asciiTheme="minorHAnsi" w:hAnsiTheme="minorHAnsi" w:cs="Times New Roman"/>
          <w:sz w:val="22"/>
          <w:szCs w:val="22"/>
        </w:rPr>
        <w:t xml:space="preserve"> нужды).</w:t>
      </w:r>
    </w:p>
    <w:p w:rsidR="001216B4" w:rsidRDefault="001216B4" w:rsidP="009F0496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1216B4" w:rsidRDefault="00E076AA" w:rsidP="00280357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A0453E">
        <w:rPr>
          <w:rFonts w:asciiTheme="minorHAnsi" w:hAnsiTheme="minorHAnsi" w:cs="Times New Roman"/>
          <w:sz w:val="22"/>
          <w:szCs w:val="22"/>
        </w:rPr>
        <w:t>Согласно п. 41 Правил</w:t>
      </w:r>
      <w:r w:rsidR="009A101E" w:rsidRPr="00A0453E">
        <w:rPr>
          <w:rFonts w:asciiTheme="minorHAnsi" w:hAnsiTheme="minorHAnsi" w:cs="Times New Roman"/>
          <w:sz w:val="22"/>
          <w:szCs w:val="22"/>
        </w:rPr>
        <w:t>,</w:t>
      </w:r>
      <w:r w:rsidRPr="00A0453E">
        <w:rPr>
          <w:rFonts w:asciiTheme="minorHAnsi" w:hAnsiTheme="minorHAnsi" w:cs="Times New Roman"/>
          <w:sz w:val="22"/>
          <w:szCs w:val="22"/>
        </w:rPr>
        <w:t xml:space="preserve"> потребитель коммунальных услуг </w:t>
      </w:r>
      <w:r w:rsidRPr="001216B4">
        <w:rPr>
          <w:rFonts w:asciiTheme="minorHAnsi" w:hAnsiTheme="minorHAnsi" w:cs="Times New Roman"/>
          <w:b/>
          <w:sz w:val="22"/>
          <w:szCs w:val="22"/>
        </w:rPr>
        <w:t>в домовладении</w:t>
      </w:r>
      <w:r w:rsidRPr="00A0453E">
        <w:rPr>
          <w:rFonts w:asciiTheme="minorHAnsi" w:hAnsiTheme="minorHAnsi" w:cs="Times New Roman"/>
          <w:sz w:val="22"/>
          <w:szCs w:val="22"/>
        </w:rPr>
        <w:t xml:space="preserve"> вносит плату за коммунальные услуги, в составе которой оплачиваются коммунальные услуги, предоставленные потребителю в жилом помещении, а также коммунальные услуги, потребленные при использовании земельного участка и расположенных на нем надворных построек.</w:t>
      </w:r>
    </w:p>
    <w:p w:rsidR="00280357" w:rsidRPr="00280357" w:rsidRDefault="00280357" w:rsidP="00280357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9F0496" w:rsidRPr="00A0453E" w:rsidRDefault="009F0496" w:rsidP="009F0496">
      <w:pPr>
        <w:jc w:val="both"/>
      </w:pPr>
      <w:r w:rsidRPr="00A0453E">
        <w:t xml:space="preserve">   Размер платы за коммунальные услуги рассчитывается исходя из объема потребляемых коммунальных услуг, определяемого по показаниям приборов учета. Приборы учета могут быть как для одной квартиры (индивидуальные), так и для всего дома (коллективные). При отсутствии в квартире индивидуального прибора учета и наличии </w:t>
      </w:r>
      <w:proofErr w:type="spellStart"/>
      <w:r w:rsidRPr="00A0453E">
        <w:t>общедомового</w:t>
      </w:r>
      <w:proofErr w:type="spellEnd"/>
      <w:r w:rsidRPr="00A0453E">
        <w:t xml:space="preserve"> размер платы за коммунальные услуги будет исчисляться исходя из показаний </w:t>
      </w:r>
      <w:proofErr w:type="spellStart"/>
      <w:r w:rsidRPr="00A0453E">
        <w:t>общедомового</w:t>
      </w:r>
      <w:proofErr w:type="spellEnd"/>
      <w:r w:rsidRPr="00A0453E">
        <w:t xml:space="preserve"> учета и количества зарегистрированных жильцов в квартире, а плата за отопление будет рассчитываться исходя из площади квартиры.</w:t>
      </w:r>
    </w:p>
    <w:p w:rsidR="00703DDB" w:rsidRPr="00A0453E" w:rsidRDefault="00703DDB" w:rsidP="00703DDB">
      <w:pPr>
        <w:jc w:val="both"/>
      </w:pPr>
      <w:r w:rsidRPr="00A0453E">
        <w:t xml:space="preserve">      При </w:t>
      </w:r>
      <w:proofErr w:type="spellStart"/>
      <w:r w:rsidRPr="00A0453E">
        <w:t>непредоставлении</w:t>
      </w:r>
      <w:proofErr w:type="spellEnd"/>
      <w:r w:rsidRPr="00A0453E">
        <w:t xml:space="preserve"> коммунальных услуг или предоставлении коммунальных услуг </w:t>
      </w:r>
      <w:r w:rsidRPr="00A0453E">
        <w:rPr>
          <w:b/>
        </w:rPr>
        <w:t>ненадлежащего качества</w:t>
      </w:r>
      <w:r w:rsidRPr="00A0453E">
        <w:t xml:space="preserve">, потребители коммунальных услуг вправе требовать соответствующего перерасчета платы за коммунальные услуги, уплаты исполнителем неустоек (штрафов, пеней) в порядке и случаях, предусмотренных федеральными законами и договором. Наряду с этим потребители вправе требовать от исполнителя возмещения убытков и вреда, причиненного жизни, здоровью или имуществу потребителя (проживающих совместно с ним лиц) вследствие </w:t>
      </w:r>
      <w:r w:rsidR="00280357" w:rsidRPr="00A0453E">
        <w:t>непредставления</w:t>
      </w:r>
      <w:r w:rsidRPr="00A0453E">
        <w:t xml:space="preserve"> или предоставления коммунальных услуг ненадлежащего качества, а также возмещения морального вреда. </w:t>
      </w:r>
    </w:p>
    <w:p w:rsidR="009F0496" w:rsidRPr="00A0453E" w:rsidRDefault="009F0496" w:rsidP="00156BA5">
      <w:pPr>
        <w:jc w:val="both"/>
        <w:rPr>
          <w:rFonts w:cs="Times New Roman"/>
        </w:rPr>
      </w:pPr>
      <w:r w:rsidRPr="00A0453E">
        <w:rPr>
          <w:rFonts w:cs="Times New Roman"/>
          <w:b/>
        </w:rPr>
        <w:t xml:space="preserve"> </w:t>
      </w:r>
      <w:r w:rsidR="00703DDB" w:rsidRPr="00A0453E">
        <w:rPr>
          <w:rFonts w:cs="Times New Roman"/>
          <w:b/>
        </w:rPr>
        <w:t xml:space="preserve"> </w:t>
      </w:r>
      <w:proofErr w:type="gramStart"/>
      <w:r w:rsidR="00703DDB" w:rsidRPr="00A0453E">
        <w:rPr>
          <w:rFonts w:cs="Times New Roman"/>
          <w:b/>
        </w:rPr>
        <w:t xml:space="preserve">В соответствии </w:t>
      </w:r>
      <w:r w:rsidRPr="00A0453E">
        <w:rPr>
          <w:rFonts w:cs="Times New Roman"/>
          <w:b/>
        </w:rPr>
        <w:t xml:space="preserve"> </w:t>
      </w:r>
      <w:r w:rsidR="00703DDB" w:rsidRPr="00A0453E">
        <w:rPr>
          <w:rFonts w:cs="Times New Roman"/>
        </w:rPr>
        <w:t xml:space="preserve">ч. 7.1. ст. 155 Жилищного Кодекса РФ, </w:t>
      </w:r>
      <w:r w:rsidR="00703DDB" w:rsidRPr="00A0453E">
        <w:rPr>
          <w:rFonts w:cs="Times New Roman"/>
          <w:b/>
        </w:rPr>
        <w:t>н</w:t>
      </w:r>
      <w:r w:rsidRPr="00A0453E">
        <w:rPr>
          <w:rFonts w:cs="Times New Roman"/>
          <w:b/>
        </w:rPr>
        <w:t>а основании решения общего собрания собственников помещений в многоквартирном доме</w:t>
      </w:r>
      <w:r w:rsidRPr="00A0453E">
        <w:rPr>
          <w:rFonts w:cs="Times New Roman"/>
        </w:rPr>
        <w:t xml:space="preserve">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</w:t>
      </w:r>
      <w:r w:rsidRPr="00A0453E">
        <w:rPr>
          <w:rFonts w:cs="Times New Roman"/>
          <w:b/>
        </w:rPr>
        <w:t>могут вносить плату за все или некоторые коммунальные услуги (за исключением коммунальных услуг, потребляемых при</w:t>
      </w:r>
      <w:proofErr w:type="gramEnd"/>
      <w:r w:rsidRPr="00A0453E">
        <w:rPr>
          <w:rFonts w:cs="Times New Roman"/>
          <w:b/>
        </w:rPr>
        <w:t xml:space="preserve"> </w:t>
      </w:r>
      <w:proofErr w:type="gramStart"/>
      <w:r w:rsidRPr="00A0453E">
        <w:rPr>
          <w:rFonts w:cs="Times New Roman"/>
          <w:b/>
        </w:rPr>
        <w:t>использовании</w:t>
      </w:r>
      <w:proofErr w:type="gramEnd"/>
      <w:r w:rsidRPr="00A0453E">
        <w:rPr>
          <w:rFonts w:cs="Times New Roman"/>
          <w:b/>
        </w:rPr>
        <w:t xml:space="preserve"> общего имущества в многоквартирном доме) </w:t>
      </w:r>
      <w:proofErr w:type="spellStart"/>
      <w:r w:rsidRPr="00A0453E">
        <w:rPr>
          <w:rFonts w:cs="Times New Roman"/>
          <w:b/>
        </w:rPr>
        <w:t>ресурсоснабжающим</w:t>
      </w:r>
      <w:proofErr w:type="spellEnd"/>
      <w:r w:rsidRPr="00A0453E">
        <w:rPr>
          <w:rFonts w:cs="Times New Roman"/>
          <w:b/>
        </w:rPr>
        <w:t xml:space="preserve"> организациям</w:t>
      </w:r>
      <w:r w:rsidRPr="00A0453E">
        <w:rPr>
          <w:rFonts w:cs="Times New Roman"/>
        </w:rPr>
        <w:t>.</w:t>
      </w:r>
    </w:p>
    <w:p w:rsidR="009F0496" w:rsidRPr="00A0453E" w:rsidRDefault="009F0496" w:rsidP="00156BA5">
      <w:pPr>
        <w:jc w:val="both"/>
        <w:rPr>
          <w:rFonts w:cs="Times New Roman"/>
        </w:rPr>
      </w:pPr>
      <w:r w:rsidRPr="00A0453E">
        <w:rPr>
          <w:rFonts w:cs="Times New Roman"/>
        </w:rPr>
        <w:t xml:space="preserve">    В соответствии с пунктом 44 Правил  объем коммунальной услуги, предоставленной за расчетный период </w:t>
      </w:r>
      <w:r w:rsidRPr="00A0453E">
        <w:rPr>
          <w:rFonts w:cs="Times New Roman"/>
          <w:b/>
        </w:rPr>
        <w:t xml:space="preserve">на </w:t>
      </w:r>
      <w:proofErr w:type="spellStart"/>
      <w:r w:rsidRPr="00A0453E">
        <w:rPr>
          <w:rFonts w:cs="Times New Roman"/>
          <w:b/>
        </w:rPr>
        <w:t>общедомовые</w:t>
      </w:r>
      <w:proofErr w:type="spellEnd"/>
      <w:r w:rsidRPr="00A0453E">
        <w:rPr>
          <w:rFonts w:cs="Times New Roman"/>
          <w:b/>
        </w:rPr>
        <w:t xml:space="preserve"> нужды,</w:t>
      </w:r>
      <w:r w:rsidRPr="00A0453E">
        <w:rPr>
          <w:rFonts w:cs="Times New Roman"/>
        </w:rPr>
        <w:t xml:space="preserve"> рассчитывается и распределяется между </w:t>
      </w:r>
      <w:r w:rsidRPr="00A0453E">
        <w:rPr>
          <w:rFonts w:cs="Times New Roman"/>
        </w:rPr>
        <w:lastRenderedPageBreak/>
        <w:t>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</w:r>
    </w:p>
    <w:p w:rsidR="009F0496" w:rsidRPr="00A0453E" w:rsidRDefault="00703DDB" w:rsidP="00491909">
      <w:pPr>
        <w:jc w:val="both"/>
        <w:rPr>
          <w:rFonts w:cs="Times New Roman"/>
        </w:rPr>
      </w:pPr>
      <w:proofErr w:type="gramStart"/>
      <w:r w:rsidRPr="00A0453E">
        <w:rPr>
          <w:rFonts w:cs="Times New Roman"/>
        </w:rPr>
        <w:t xml:space="preserve">В соответствии с пунктом 69 Правил в платежном документе указываются общий объем каждого вида коммунальных услуг </w:t>
      </w:r>
      <w:r w:rsidRPr="00A0453E">
        <w:rPr>
          <w:rFonts w:cs="Times New Roman"/>
          <w:b/>
        </w:rPr>
        <w:t xml:space="preserve">на </w:t>
      </w:r>
      <w:proofErr w:type="spellStart"/>
      <w:r w:rsidRPr="00A0453E">
        <w:rPr>
          <w:rFonts w:cs="Times New Roman"/>
          <w:b/>
        </w:rPr>
        <w:t>общедомовые</w:t>
      </w:r>
      <w:proofErr w:type="spellEnd"/>
      <w:r w:rsidRPr="00A0453E">
        <w:rPr>
          <w:rFonts w:cs="Times New Roman"/>
          <w:b/>
        </w:rPr>
        <w:t xml:space="preserve"> нужды,</w:t>
      </w:r>
      <w:r w:rsidRPr="00A0453E">
        <w:rPr>
          <w:rFonts w:cs="Times New Roman"/>
        </w:rPr>
        <w:t xml:space="preserve"> предоставленный в многоквартирном доме за расчетный период, показания коллективного (</w:t>
      </w:r>
      <w:proofErr w:type="spellStart"/>
      <w:r w:rsidRPr="00A0453E">
        <w:rPr>
          <w:rFonts w:cs="Times New Roman"/>
        </w:rPr>
        <w:t>общедомового</w:t>
      </w:r>
      <w:proofErr w:type="spellEnd"/>
      <w:r w:rsidRPr="00A0453E">
        <w:rPr>
          <w:rFonts w:cs="Times New Roman"/>
        </w:rPr>
        <w:t>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</w:t>
      </w:r>
      <w:proofErr w:type="gramEnd"/>
      <w:r w:rsidRPr="00A0453E">
        <w:rPr>
          <w:rFonts w:cs="Times New Roman"/>
        </w:rPr>
        <w:t xml:space="preserve"> период при производстве коммунальной услуги по отоплению и (или) горячему водоснабжению (при отсутствии </w:t>
      </w:r>
      <w:proofErr w:type="gramStart"/>
      <w:r w:rsidRPr="00A0453E">
        <w:rPr>
          <w:rFonts w:cs="Times New Roman"/>
        </w:rPr>
        <w:t>централизованных</w:t>
      </w:r>
      <w:proofErr w:type="gramEnd"/>
      <w:r w:rsidRPr="00A0453E">
        <w:rPr>
          <w:rFonts w:cs="Times New Roman"/>
        </w:rPr>
        <w:t xml:space="preserve"> теплоснабжения и (или) горячего водоснабжения).</w:t>
      </w:r>
    </w:p>
    <w:p w:rsidR="00B57B39" w:rsidRPr="00A0453E" w:rsidRDefault="00B57B39" w:rsidP="00B57B39">
      <w:pPr>
        <w:jc w:val="center"/>
        <w:rPr>
          <w:rFonts w:cs="Times New Roman"/>
          <w:b/>
          <w:u w:val="single"/>
        </w:rPr>
      </w:pPr>
      <w:r w:rsidRPr="00A0453E">
        <w:rPr>
          <w:rFonts w:cs="Times New Roman"/>
          <w:b/>
          <w:u w:val="single"/>
        </w:rPr>
        <w:t>Горячее и холодное водоснабжение</w:t>
      </w:r>
      <w:r w:rsidR="00B81CDD" w:rsidRPr="00A0453E">
        <w:rPr>
          <w:rFonts w:cs="Times New Roman"/>
          <w:b/>
          <w:u w:val="single"/>
        </w:rPr>
        <w:t>:</w:t>
      </w:r>
      <w:r w:rsidRPr="00A0453E">
        <w:rPr>
          <w:rFonts w:cs="Times New Roman"/>
          <w:b/>
          <w:u w:val="single"/>
        </w:rPr>
        <w:t xml:space="preserve"> </w:t>
      </w:r>
    </w:p>
    <w:p w:rsidR="00B57B39" w:rsidRPr="00A0453E" w:rsidRDefault="00B57B39" w:rsidP="008479B2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горячая вода</w:t>
      </w:r>
      <w:r w:rsidRPr="00A0453E">
        <w:rPr>
          <w:rFonts w:cs="Times New Roman"/>
        </w:rPr>
        <w:t xml:space="preserve"> - вода, приготовленная путем нагрева питьевой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водой;</w:t>
      </w:r>
    </w:p>
    <w:p w:rsidR="00B57B39" w:rsidRPr="00A0453E" w:rsidRDefault="00B81CDD" w:rsidP="008479B2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питьевая вода</w:t>
      </w:r>
      <w:r w:rsidRPr="00A0453E">
        <w:rPr>
          <w:rFonts w:cs="Times New Roman"/>
        </w:rPr>
        <w:t xml:space="preserve"> - вода, за исключением </w:t>
      </w:r>
      <w:proofErr w:type="spellStart"/>
      <w:r w:rsidRPr="00A0453E">
        <w:rPr>
          <w:rFonts w:cs="Times New Roman"/>
        </w:rPr>
        <w:t>бутилированной</w:t>
      </w:r>
      <w:proofErr w:type="spellEnd"/>
      <w:r w:rsidRPr="00A0453E">
        <w:rPr>
          <w:rFonts w:cs="Times New Roman"/>
        </w:rPr>
        <w:t xml:space="preserve">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B81CDD" w:rsidRPr="00A0453E" w:rsidRDefault="00B81CDD" w:rsidP="008479B2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водоснабжение</w:t>
      </w:r>
      <w:r w:rsidRPr="00A0453E">
        <w:rPr>
          <w:rFonts w:cs="Times New Roman"/>
        </w:rPr>
        <w:t xml:space="preserve">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9365B5" w:rsidRPr="00A0453E" w:rsidRDefault="00B81CDD" w:rsidP="00937937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водоотведение</w:t>
      </w:r>
      <w:r w:rsidRPr="00A0453E">
        <w:rPr>
          <w:rFonts w:cs="Times New Roman"/>
        </w:rPr>
        <w:t xml:space="preserve"> - прием, транспортировка и очистка сточных вод с использованием централизованной системы водоотведения;</w:t>
      </w:r>
    </w:p>
    <w:p w:rsidR="00912229" w:rsidRPr="00A0453E" w:rsidRDefault="00553DEF" w:rsidP="00912229">
      <w:pPr>
        <w:jc w:val="both"/>
        <w:rPr>
          <w:rFonts w:cs="Times New Roman"/>
          <w:u w:val="single"/>
        </w:rPr>
      </w:pPr>
      <w:r w:rsidRPr="00A0453E">
        <w:rPr>
          <w:rFonts w:cs="Times New Roman"/>
        </w:rPr>
        <w:t xml:space="preserve">     1. </w:t>
      </w:r>
      <w:proofErr w:type="gramStart"/>
      <w:r w:rsidR="00CD7756" w:rsidRPr="00A0453E">
        <w:rPr>
          <w:rFonts w:cs="Times New Roman"/>
        </w:rPr>
        <w:t xml:space="preserve">Размер платы за коммунальную услугу по холодному водоснабжению, горячему водоснабжению, водоотведению, в i-м жилом или нежилом помещении, </w:t>
      </w:r>
      <w:r w:rsidR="00CD7756" w:rsidRPr="00A0453E">
        <w:rPr>
          <w:rFonts w:cs="Times New Roman"/>
          <w:b/>
        </w:rPr>
        <w:t>оборудованном индивидуальным или общим (квартирным) прибором учета</w:t>
      </w:r>
      <w:r w:rsidR="00CD7756" w:rsidRPr="00A0453E">
        <w:rPr>
          <w:rFonts w:cs="Times New Roman"/>
        </w:rPr>
        <w:t xml:space="preserve"> холодной воды, горячей воды, сточных бытовых вод, согласно пунктам 42 и 43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 г</w:t>
      </w:r>
      <w:proofErr w:type="gramEnd"/>
      <w:r w:rsidR="00CD7756" w:rsidRPr="00A0453E">
        <w:rPr>
          <w:rFonts w:cs="Times New Roman"/>
        </w:rPr>
        <w:t xml:space="preserve">. N 354 (далее - Правила), определяется </w:t>
      </w:r>
      <w:r w:rsidR="00CD7756" w:rsidRPr="00A0453E">
        <w:rPr>
          <w:rFonts w:cs="Times New Roman"/>
          <w:u w:val="single"/>
        </w:rPr>
        <w:t>по формуле 1:</w:t>
      </w:r>
      <w:bookmarkStart w:id="0" w:name="sub_20100"/>
      <w:r w:rsidR="00912229" w:rsidRPr="00A0453E">
        <w:rPr>
          <w:rFonts w:cs="Times New Roman"/>
          <w:u w:val="single"/>
        </w:rPr>
        <w:t xml:space="preserve"> </w:t>
      </w:r>
    </w:p>
    <w:p w:rsidR="00553DEF" w:rsidRPr="00A0453E" w:rsidRDefault="00553DEF" w:rsidP="00912229">
      <w:pPr>
        <w:jc w:val="both"/>
        <w:rPr>
          <w:rFonts w:cs="Times New Roman"/>
          <w:u w:val="single"/>
        </w:rPr>
      </w:pPr>
      <w:r w:rsidRPr="00A0453E">
        <w:rPr>
          <w:rFonts w:cs="Arial"/>
          <w:noProof/>
          <w:lang w:eastAsia="ru-RU"/>
        </w:rPr>
        <w:t xml:space="preserve"> </w:t>
      </w:r>
      <w:r w:rsidRPr="00A0453E">
        <w:rPr>
          <w:rFonts w:cs="Arial"/>
          <w:noProof/>
          <w:lang w:eastAsia="ru-RU"/>
        </w:rPr>
        <w:drawing>
          <wp:inline distT="0" distB="0" distL="0" distR="0">
            <wp:extent cx="952500" cy="323850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53DEF" w:rsidRPr="00A0453E" w:rsidRDefault="00553DEF" w:rsidP="0055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</w:rPr>
        <w:t>где:</w:t>
      </w:r>
    </w:p>
    <w:p w:rsidR="00553DEF" w:rsidRPr="00A0453E" w:rsidRDefault="00553DEF" w:rsidP="0055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19075" cy="295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объем 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</w:t>
      </w:r>
      <w:hyperlink w:anchor="sub_59" w:history="1">
        <w:r w:rsidRPr="00A0453E">
          <w:rPr>
            <w:rFonts w:cs="Arial"/>
            <w:color w:val="000000" w:themeColor="text1"/>
          </w:rPr>
          <w:t>пунктом 59</w:t>
        </w:r>
      </w:hyperlink>
      <w:r w:rsidRPr="00A0453E">
        <w:rPr>
          <w:rFonts w:cs="Arial"/>
          <w:color w:val="000000" w:themeColor="text1"/>
        </w:rPr>
        <w:t xml:space="preserve"> </w:t>
      </w:r>
      <w:r w:rsidRPr="00A0453E">
        <w:rPr>
          <w:rFonts w:cs="Arial"/>
        </w:rPr>
        <w:t>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B81CDD" w:rsidRPr="00A0453E" w:rsidRDefault="00553DEF" w:rsidP="00A04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76225" cy="2571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 - тариф (цена) на коммунальный ресурс, установленный в соответствии с законодательством Российской Федерации.</w:t>
      </w:r>
    </w:p>
    <w:p w:rsidR="00553DEF" w:rsidRPr="00A0453E" w:rsidRDefault="00553DEF" w:rsidP="00553DEF">
      <w:pPr>
        <w:ind w:firstLine="720"/>
        <w:jc w:val="both"/>
        <w:rPr>
          <w:rFonts w:cs="Arial"/>
        </w:rPr>
      </w:pPr>
      <w:r w:rsidRPr="00A0453E">
        <w:rPr>
          <w:rFonts w:cs="Times New Roman"/>
        </w:rPr>
        <w:lastRenderedPageBreak/>
        <w:t xml:space="preserve">2. </w:t>
      </w:r>
      <w:r w:rsidRPr="00A0453E">
        <w:rPr>
          <w:rFonts w:cs="Arial"/>
        </w:rPr>
        <w:t>Размер платы за коммунальную услугу по холодному водоснабжению, горячему водоснабжению, водоотведению:</w:t>
      </w:r>
    </w:p>
    <w:p w:rsidR="009A4D27" w:rsidRPr="00A0453E" w:rsidRDefault="00553DEF" w:rsidP="009A4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u w:val="single"/>
        </w:rPr>
      </w:pPr>
      <w:bookmarkStart w:id="1" w:name="sub_20041"/>
      <w:r w:rsidRPr="00A0453E">
        <w:rPr>
          <w:rFonts w:cs="Arial"/>
        </w:rPr>
        <w:t xml:space="preserve">а) в i-м жилом помещении, </w:t>
      </w:r>
      <w:r w:rsidRPr="00A0453E">
        <w:rPr>
          <w:rFonts w:cs="Arial"/>
          <w:b/>
        </w:rPr>
        <w:t>не оборудованном индивидуальным или общим (квартирным) прибором учета</w:t>
      </w:r>
      <w:r w:rsidRPr="00A0453E">
        <w:rPr>
          <w:rFonts w:cs="Arial"/>
        </w:rPr>
        <w:t xml:space="preserve"> холодной воды, горячей воды, сточных бытовых вод и, согласно </w:t>
      </w:r>
      <w:hyperlink w:anchor="sub_42" w:history="1">
        <w:r w:rsidRPr="00A0453E">
          <w:rPr>
            <w:rFonts w:cs="Arial"/>
            <w:color w:val="000000" w:themeColor="text1"/>
          </w:rPr>
          <w:t>пункту 42</w:t>
        </w:r>
      </w:hyperlink>
      <w:r w:rsidRPr="00A0453E">
        <w:rPr>
          <w:rFonts w:cs="Arial"/>
          <w:color w:val="000000" w:themeColor="text1"/>
        </w:rPr>
        <w:t xml:space="preserve"> </w:t>
      </w:r>
      <w:r w:rsidRPr="00A0453E">
        <w:rPr>
          <w:rFonts w:cs="Arial"/>
        </w:rPr>
        <w:t xml:space="preserve">Правил определяется </w:t>
      </w:r>
      <w:r w:rsidRPr="00A0453E">
        <w:rPr>
          <w:rFonts w:cs="Arial"/>
          <w:u w:val="single"/>
        </w:rPr>
        <w:t>по формуле 4:</w:t>
      </w:r>
      <w:bookmarkEnd w:id="1"/>
    </w:p>
    <w:p w:rsidR="009A4D27" w:rsidRPr="00A0453E" w:rsidRDefault="00553DEF" w:rsidP="00A04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085850" cy="3333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,</w:t>
      </w:r>
    </w:p>
    <w:p w:rsidR="00553DEF" w:rsidRPr="00A0453E" w:rsidRDefault="00553DEF" w:rsidP="0055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</w:rPr>
        <w:t>где:</w:t>
      </w:r>
    </w:p>
    <w:p w:rsidR="00553DEF" w:rsidRPr="00A0453E" w:rsidRDefault="00553DEF" w:rsidP="0055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количество граждан, постоянно и временно проживающих в i-м жилом помещении;</w:t>
      </w:r>
    </w:p>
    <w:p w:rsidR="00553DEF" w:rsidRPr="00A0453E" w:rsidRDefault="00553DEF" w:rsidP="0055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09550" cy="2381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норматив потребления </w:t>
      </w:r>
      <w:proofErr w:type="spellStart"/>
      <w:r w:rsidRPr="00A0453E">
        <w:rPr>
          <w:rFonts w:cs="Arial"/>
        </w:rPr>
        <w:t>j-й</w:t>
      </w:r>
      <w:proofErr w:type="spellEnd"/>
      <w:r w:rsidRPr="00A0453E">
        <w:rPr>
          <w:rFonts w:cs="Arial"/>
        </w:rPr>
        <w:t xml:space="preserve"> коммунальной услуги;</w:t>
      </w:r>
    </w:p>
    <w:p w:rsidR="00553DEF" w:rsidRPr="00A0453E" w:rsidRDefault="00553DEF" w:rsidP="0055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76225" cy="2571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тариф (цена) на коммунальный ресурс, установленный в соответствии с законодательством Российской Федерации;</w:t>
      </w:r>
    </w:p>
    <w:p w:rsidR="00553DEF" w:rsidRPr="00A0453E" w:rsidRDefault="00553DEF" w:rsidP="00553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bookmarkStart w:id="2" w:name="sub_20042"/>
      <w:r w:rsidRPr="00A0453E">
        <w:rPr>
          <w:rFonts w:cs="Arial"/>
        </w:rPr>
        <w:t xml:space="preserve">б) в i-м нежилом помещении, не оборудованном индивидуальным прибором учета холодной воды, горячей воды, сточных бытовых вод, согласно </w:t>
      </w:r>
      <w:hyperlink w:anchor="sub_43" w:history="1">
        <w:r w:rsidRPr="00A0453E">
          <w:rPr>
            <w:rFonts w:cs="Arial"/>
            <w:color w:val="000000" w:themeColor="text1"/>
          </w:rPr>
          <w:t>пункту 43</w:t>
        </w:r>
      </w:hyperlink>
      <w:r w:rsidRPr="00A0453E">
        <w:rPr>
          <w:rFonts w:cs="Arial"/>
          <w:color w:val="000000" w:themeColor="text1"/>
        </w:rPr>
        <w:t xml:space="preserve"> </w:t>
      </w:r>
      <w:r w:rsidRPr="00A0453E">
        <w:rPr>
          <w:rFonts w:cs="Arial"/>
        </w:rPr>
        <w:t>Правил определяется как произведение расчетного объема потребленной холодной воды, горячей воды, сточных бытовых вод, и тарифа на соответствующий коммунальный ресурс, установленного в соответствии с законодательством Российской Федерации.</w:t>
      </w:r>
    </w:p>
    <w:bookmarkEnd w:id="2"/>
    <w:p w:rsidR="009365B5" w:rsidRPr="00A0453E" w:rsidRDefault="009365B5" w:rsidP="009A4D27">
      <w:pPr>
        <w:autoSpaceDE w:val="0"/>
        <w:autoSpaceDN w:val="0"/>
        <w:adjustRightInd w:val="0"/>
        <w:spacing w:before="108" w:after="108" w:line="240" w:lineRule="auto"/>
        <w:outlineLvl w:val="0"/>
        <w:rPr>
          <w:rFonts w:cs="Arial"/>
          <w:bCs/>
          <w:color w:val="000000" w:themeColor="text1"/>
        </w:rPr>
      </w:pPr>
      <w:r w:rsidRPr="00A0453E">
        <w:rPr>
          <w:rFonts w:cs="Arial"/>
          <w:bCs/>
          <w:color w:val="26282F"/>
        </w:rPr>
        <w:t xml:space="preserve"> </w:t>
      </w:r>
      <w:r w:rsidR="00E32D90" w:rsidRPr="00A0453E">
        <w:rPr>
          <w:rFonts w:cs="Arial"/>
          <w:bCs/>
          <w:color w:val="26282F"/>
        </w:rPr>
        <w:t xml:space="preserve">          3</w:t>
      </w:r>
      <w:r w:rsidR="00E32D90" w:rsidRPr="00A0453E">
        <w:rPr>
          <w:rFonts w:cs="Arial"/>
          <w:bCs/>
          <w:color w:val="000000" w:themeColor="text1"/>
        </w:rPr>
        <w:t xml:space="preserve">. </w:t>
      </w:r>
      <w:r w:rsidRPr="00A0453E">
        <w:rPr>
          <w:rFonts w:cs="Arial"/>
          <w:bCs/>
          <w:color w:val="000000" w:themeColor="text1"/>
        </w:rPr>
        <w:t xml:space="preserve">  Расчет размера платы за коммунальную услугу, предоставленную потребителю за расчетный период в занимаемой им </w:t>
      </w:r>
      <w:proofErr w:type="spellStart"/>
      <w:r w:rsidRPr="00A0453E">
        <w:rPr>
          <w:rFonts w:cs="Arial"/>
          <w:bCs/>
          <w:color w:val="000000" w:themeColor="text1"/>
        </w:rPr>
        <w:t>j-й</w:t>
      </w:r>
      <w:proofErr w:type="spellEnd"/>
      <w:r w:rsidRPr="00A0453E">
        <w:rPr>
          <w:rFonts w:cs="Arial"/>
          <w:bCs/>
          <w:color w:val="000000" w:themeColor="text1"/>
        </w:rPr>
        <w:t xml:space="preserve"> комнате (комнатах) в </w:t>
      </w:r>
      <w:proofErr w:type="spellStart"/>
      <w:r w:rsidRPr="00A0453E">
        <w:rPr>
          <w:rFonts w:cs="Arial"/>
          <w:bCs/>
          <w:color w:val="000000" w:themeColor="text1"/>
        </w:rPr>
        <w:t>i-й</w:t>
      </w:r>
      <w:proofErr w:type="spellEnd"/>
      <w:r w:rsidRPr="00A0453E">
        <w:rPr>
          <w:rFonts w:cs="Arial"/>
          <w:bCs/>
          <w:color w:val="000000" w:themeColor="text1"/>
        </w:rPr>
        <w:t xml:space="preserve"> коммунальной квартире</w:t>
      </w:r>
      <w:bookmarkStart w:id="3" w:name="sub_20007"/>
      <w:r w:rsidR="00E32D90" w:rsidRPr="00A0453E">
        <w:rPr>
          <w:rFonts w:cs="Arial"/>
          <w:bCs/>
          <w:color w:val="000000" w:themeColor="text1"/>
        </w:rPr>
        <w:t xml:space="preserve"> </w:t>
      </w:r>
      <w:r w:rsidRPr="00A0453E">
        <w:rPr>
          <w:rFonts w:cs="Arial"/>
          <w:color w:val="000000" w:themeColor="text1"/>
        </w:rPr>
        <w:t xml:space="preserve">по холодному водоснабжению, горячему водоснабжению, водоотведению согласно </w:t>
      </w:r>
      <w:hyperlink w:anchor="sub_50" w:history="1">
        <w:r w:rsidRPr="00A0453E">
          <w:rPr>
            <w:rFonts w:cs="Arial"/>
            <w:color w:val="000000" w:themeColor="text1"/>
          </w:rPr>
          <w:t>пункту 50</w:t>
        </w:r>
      </w:hyperlink>
      <w:r w:rsidRPr="00A0453E">
        <w:rPr>
          <w:rFonts w:cs="Arial"/>
          <w:color w:val="000000" w:themeColor="text1"/>
        </w:rPr>
        <w:t xml:space="preserve"> Правил определяется </w:t>
      </w:r>
      <w:r w:rsidRPr="00A0453E">
        <w:rPr>
          <w:rFonts w:cs="Arial"/>
          <w:color w:val="000000" w:themeColor="text1"/>
          <w:u w:val="single"/>
        </w:rPr>
        <w:t>по формуле 7:</w:t>
      </w:r>
      <w:bookmarkEnd w:id="3"/>
    </w:p>
    <w:p w:rsidR="009365B5" w:rsidRPr="00A0453E" w:rsidRDefault="009365B5" w:rsidP="00A04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bookmarkStart w:id="4" w:name="sub_20700"/>
      <w:r w:rsidRPr="00A0453E">
        <w:rPr>
          <w:rFonts w:cs="Arial"/>
          <w:noProof/>
          <w:lang w:eastAsia="ru-RU"/>
        </w:rPr>
        <w:drawing>
          <wp:inline distT="0" distB="0" distL="0" distR="0">
            <wp:extent cx="1257300" cy="5238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,</w:t>
      </w:r>
      <w:bookmarkEnd w:id="4"/>
    </w:p>
    <w:p w:rsidR="009365B5" w:rsidRPr="00A0453E" w:rsidRDefault="009365B5" w:rsidP="00936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</w:rPr>
        <w:t>где:</w:t>
      </w:r>
    </w:p>
    <w:p w:rsidR="009365B5" w:rsidRPr="00A0453E" w:rsidRDefault="009365B5" w:rsidP="00936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color w:val="000000" w:themeColor="text1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объем (количество) потребленного за расчетный период в </w:t>
      </w:r>
      <w:proofErr w:type="spellStart"/>
      <w:r w:rsidRPr="00A0453E">
        <w:rPr>
          <w:rFonts w:cs="Arial"/>
        </w:rPr>
        <w:t>i-й</w:t>
      </w:r>
      <w:proofErr w:type="spellEnd"/>
      <w:r w:rsidRPr="00A0453E">
        <w:rPr>
          <w:rFonts w:cs="Arial"/>
        </w:rPr>
        <w:t xml:space="preserve"> коммунальной квартире коммунального ресурса, определенный в соответствии с </w:t>
      </w:r>
      <w:hyperlink w:anchor="sub_42" w:history="1">
        <w:r w:rsidRPr="00A0453E">
          <w:rPr>
            <w:rFonts w:cs="Arial"/>
            <w:color w:val="000000" w:themeColor="text1"/>
          </w:rPr>
          <w:t>пунктом 42</w:t>
        </w:r>
      </w:hyperlink>
      <w:r w:rsidRPr="00A0453E">
        <w:rPr>
          <w:rFonts w:cs="Arial"/>
          <w:color w:val="000000" w:themeColor="text1"/>
        </w:rPr>
        <w:t xml:space="preserve"> Правил;</w:t>
      </w:r>
    </w:p>
    <w:p w:rsidR="009365B5" w:rsidRPr="00A0453E" w:rsidRDefault="009365B5" w:rsidP="00936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09550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количество граждан, постоянно и временно проживающих в </w:t>
      </w:r>
      <w:proofErr w:type="spellStart"/>
      <w:r w:rsidRPr="00A0453E">
        <w:rPr>
          <w:rFonts w:cs="Arial"/>
        </w:rPr>
        <w:t>j-й</w:t>
      </w:r>
      <w:proofErr w:type="spellEnd"/>
      <w:r w:rsidRPr="00A0453E">
        <w:rPr>
          <w:rFonts w:cs="Arial"/>
        </w:rPr>
        <w:t xml:space="preserve"> принадлежащей потребителю (находящейся в его пользовании) комнате (комнатах) в </w:t>
      </w:r>
      <w:proofErr w:type="spellStart"/>
      <w:r w:rsidRPr="00A0453E">
        <w:rPr>
          <w:rFonts w:cs="Arial"/>
        </w:rPr>
        <w:t>i-й</w:t>
      </w:r>
      <w:proofErr w:type="spellEnd"/>
      <w:r w:rsidRPr="00A0453E">
        <w:rPr>
          <w:rFonts w:cs="Arial"/>
        </w:rPr>
        <w:t xml:space="preserve"> коммунальной квартире;</w:t>
      </w:r>
    </w:p>
    <w:p w:rsidR="009365B5" w:rsidRPr="00A0453E" w:rsidRDefault="009365B5" w:rsidP="00936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количество граждан, постоянно и временно проживающих в </w:t>
      </w:r>
      <w:proofErr w:type="spellStart"/>
      <w:r w:rsidRPr="00A0453E">
        <w:rPr>
          <w:rFonts w:cs="Arial"/>
        </w:rPr>
        <w:t>i-й</w:t>
      </w:r>
      <w:proofErr w:type="spellEnd"/>
      <w:r w:rsidRPr="00A0453E">
        <w:rPr>
          <w:rFonts w:cs="Arial"/>
        </w:rPr>
        <w:t xml:space="preserve"> коммунальной квартире;</w:t>
      </w:r>
    </w:p>
    <w:p w:rsidR="00553DEF" w:rsidRDefault="009365B5" w:rsidP="0067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76225" cy="25717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тариф на коммунальный ресурс, установленный в соответствии с законодательством Российской Федерации.</w:t>
      </w:r>
    </w:p>
    <w:p w:rsidR="00674BF3" w:rsidRPr="00674BF3" w:rsidRDefault="00674BF3" w:rsidP="00674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553DEF" w:rsidRPr="00A0453E" w:rsidRDefault="0075251B" w:rsidP="0075251B">
      <w:pPr>
        <w:jc w:val="center"/>
        <w:rPr>
          <w:rFonts w:cs="Times New Roman"/>
          <w:b/>
          <w:u w:val="single"/>
        </w:rPr>
      </w:pPr>
      <w:r w:rsidRPr="00A0453E">
        <w:rPr>
          <w:rFonts w:cs="Times New Roman"/>
          <w:b/>
          <w:u w:val="single"/>
        </w:rPr>
        <w:t>Отопление (теплоснабжение)</w:t>
      </w:r>
    </w:p>
    <w:p w:rsidR="0075251B" w:rsidRPr="00A0453E" w:rsidRDefault="0075251B" w:rsidP="0075251B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теплоснабжение</w:t>
      </w:r>
      <w:r w:rsidRPr="00A0453E">
        <w:rPr>
          <w:rFonts w:cs="Times New Roman"/>
        </w:rPr>
        <w:t xml:space="preserve"> - обеспечение потребителей тепловой энергии тепловой энергией, теплоносителем, в том числе поддержание мощности;</w:t>
      </w:r>
    </w:p>
    <w:p w:rsidR="00A0453E" w:rsidRPr="00A0453E" w:rsidRDefault="0075251B" w:rsidP="0075251B">
      <w:pPr>
        <w:jc w:val="both"/>
        <w:rPr>
          <w:rFonts w:cs="Times New Roman"/>
        </w:rPr>
      </w:pPr>
      <w:r w:rsidRPr="00A0453E">
        <w:rPr>
          <w:rFonts w:cs="Times New Roman"/>
        </w:rPr>
        <w:t xml:space="preserve"> </w:t>
      </w:r>
      <w:r w:rsidRPr="00A0453E">
        <w:rPr>
          <w:rFonts w:cs="Times New Roman"/>
          <w:u w:val="single"/>
        </w:rPr>
        <w:t>потребитель тепловой энергии</w:t>
      </w:r>
      <w:r w:rsidRPr="00A0453E">
        <w:rPr>
          <w:rFonts w:cs="Times New Roman"/>
        </w:rPr>
        <w:t xml:space="preserve"> 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A0453E">
        <w:rPr>
          <w:rFonts w:cs="Times New Roman"/>
        </w:rPr>
        <w:t>теплопотребляющих</w:t>
      </w:r>
      <w:proofErr w:type="spellEnd"/>
      <w:r w:rsidRPr="00A0453E">
        <w:rPr>
          <w:rFonts w:cs="Times New Roman"/>
        </w:rPr>
        <w:t xml:space="preserve"> установках либо для оказания коммунальных услуг в части горячего водоснабжения и отопления;</w:t>
      </w:r>
    </w:p>
    <w:p w:rsidR="00D96AE3" w:rsidRPr="00A0453E" w:rsidRDefault="00334E36" w:rsidP="00674BF3">
      <w:pPr>
        <w:pStyle w:val="1"/>
        <w:jc w:val="lef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A0453E">
        <w:rPr>
          <w:rFonts w:asciiTheme="minorHAnsi" w:hAnsiTheme="minorHAnsi" w:cs="Times New Roman"/>
          <w:sz w:val="22"/>
          <w:szCs w:val="22"/>
        </w:rPr>
        <w:t xml:space="preserve"> </w:t>
      </w:r>
      <w:r w:rsidR="00674BF3">
        <w:rPr>
          <w:rFonts w:asciiTheme="minorHAnsi" w:hAnsiTheme="minorHAnsi" w:cs="Times New Roman"/>
          <w:sz w:val="22"/>
          <w:szCs w:val="22"/>
        </w:rPr>
        <w:t>Правила </w:t>
      </w:r>
      <w:r w:rsidR="00D96AE3" w:rsidRPr="00A0453E">
        <w:rPr>
          <w:rFonts w:asciiTheme="minorHAnsi" w:hAnsiTheme="minorHAnsi" w:cs="Times New Roman"/>
          <w:sz w:val="22"/>
          <w:szCs w:val="22"/>
        </w:rPr>
        <w:t>расчета размера платы за коммунальную услугу по отоплению</w:t>
      </w:r>
      <w:r w:rsidR="00D96AE3" w:rsidRPr="00A0453E">
        <w:rPr>
          <w:rFonts w:asciiTheme="minorHAnsi" w:hAnsiTheme="minorHAnsi" w:cs="Times New Roman"/>
          <w:sz w:val="22"/>
          <w:szCs w:val="22"/>
        </w:rPr>
        <w:br/>
      </w:r>
      <w:r w:rsidR="00D96AE3" w:rsidRPr="00A0453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(утв. </w:t>
      </w:r>
      <w:hyperlink w:anchor="sub_0" w:history="1">
        <w:r w:rsidR="00D96AE3" w:rsidRPr="00A0453E">
          <w:rPr>
            <w:rFonts w:asciiTheme="minorHAnsi" w:hAnsiTheme="minorHAnsi" w:cs="Times New Roman"/>
            <w:color w:val="000000" w:themeColor="text1"/>
            <w:sz w:val="22"/>
            <w:szCs w:val="22"/>
          </w:rPr>
          <w:t>постановлением</w:t>
        </w:r>
      </w:hyperlink>
      <w:r w:rsidR="00D96AE3" w:rsidRPr="00A0453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Правительства РФ от 27 августа 2012 г. N 857)</w:t>
      </w:r>
      <w:bookmarkStart w:id="5" w:name="sub_1001"/>
    </w:p>
    <w:p w:rsidR="00E37D46" w:rsidRPr="00A0453E" w:rsidRDefault="00E37D46" w:rsidP="00E37D46">
      <w:pPr>
        <w:jc w:val="both"/>
        <w:rPr>
          <w:rFonts w:cs="Times New Roman"/>
        </w:rPr>
      </w:pPr>
      <w:r w:rsidRPr="00A0453E">
        <w:rPr>
          <w:rFonts w:cs="Times New Roman"/>
        </w:rPr>
        <w:t xml:space="preserve"> </w:t>
      </w:r>
      <w:r w:rsidR="00674BF3">
        <w:rPr>
          <w:rFonts w:cs="Times New Roman"/>
        </w:rPr>
        <w:t xml:space="preserve">  </w:t>
      </w:r>
      <w:r w:rsidRPr="00A0453E">
        <w:rPr>
          <w:rFonts w:cs="Times New Roman"/>
        </w:rPr>
        <w:t xml:space="preserve"> </w:t>
      </w:r>
      <w:proofErr w:type="gramStart"/>
      <w:r w:rsidRPr="00A0453E">
        <w:rPr>
          <w:rFonts w:cs="Times New Roman"/>
        </w:rPr>
        <w:t>В соответствии с постановлением Правительства Российской Федерации от 27 августа 2012 года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постановлением Правительства Удмуртской Республики от 10.09.2012 № 397 "Об особенностях применения в Удмуртской Республике в 2012 - 2014 годах Правил предоставления коммунальных услуг собственникам и пользователям помещений</w:t>
      </w:r>
      <w:proofErr w:type="gramEnd"/>
      <w:r w:rsidRPr="00A0453E">
        <w:rPr>
          <w:rFonts w:cs="Times New Roman"/>
        </w:rPr>
        <w:t xml:space="preserve"> </w:t>
      </w:r>
      <w:proofErr w:type="gramStart"/>
      <w:r w:rsidRPr="00A0453E">
        <w:rPr>
          <w:rFonts w:cs="Times New Roman"/>
        </w:rPr>
        <w:t>в многоквартирных домах и жилых домов"  в Удмуртской Республике в 2012 - 2014 годах при расчете размера платы за коммунальную услугу по отоплению порядок расчета размера должен производится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года N 307 "О порядке предоставления коммунальных услуг гражданам".</w:t>
      </w:r>
      <w:proofErr w:type="gramEnd"/>
      <w:r w:rsidRPr="00A0453E">
        <w:rPr>
          <w:rFonts w:cs="Times New Roman"/>
        </w:rPr>
        <w:t xml:space="preserve"> </w:t>
      </w:r>
      <w:r w:rsidR="009A4D27" w:rsidRPr="00A0453E">
        <w:rPr>
          <w:rFonts w:cs="Times New Roman"/>
        </w:rPr>
        <w:t xml:space="preserve"> </w:t>
      </w:r>
      <w:proofErr w:type="gramStart"/>
      <w:r w:rsidRPr="00A0453E">
        <w:rPr>
          <w:rFonts w:cs="Times New Roman"/>
        </w:rPr>
        <w:t xml:space="preserve">Согласно пункту 21 Правил предоставления коммунальных услуг гражданам утвержденных Постановлением Правительства РФ от 23.05.2006 № 307 </w:t>
      </w:r>
      <w:r w:rsidRPr="00A0453E">
        <w:rPr>
          <w:rFonts w:cs="Times New Roman"/>
          <w:b/>
          <w:u w:val="single"/>
        </w:rPr>
        <w:t>при оборудовании</w:t>
      </w:r>
      <w:r w:rsidRPr="00A0453E">
        <w:rPr>
          <w:rFonts w:cs="Times New Roman"/>
          <w:b/>
        </w:rPr>
        <w:t xml:space="preserve"> многоквартирного дома коллективными (</w:t>
      </w:r>
      <w:proofErr w:type="spellStart"/>
      <w:r w:rsidRPr="00A0453E">
        <w:rPr>
          <w:rFonts w:cs="Times New Roman"/>
          <w:b/>
        </w:rPr>
        <w:t>общедомовыми</w:t>
      </w:r>
      <w:proofErr w:type="spellEnd"/>
      <w:r w:rsidRPr="00A0453E">
        <w:rPr>
          <w:rFonts w:cs="Times New Roman"/>
          <w:b/>
        </w:rPr>
        <w:t xml:space="preserve">) приборами учета и при отсутствии </w:t>
      </w:r>
      <w:r w:rsidRPr="00A0453E">
        <w:rPr>
          <w:rFonts w:cs="Times New Roman"/>
          <w:b/>
          <w:u w:val="single"/>
        </w:rPr>
        <w:t>индивидуальных и общих (квартирных) приборов учета</w:t>
      </w:r>
      <w:r w:rsidRPr="00A0453E">
        <w:rPr>
          <w:rFonts w:cs="Times New Roman"/>
          <w:b/>
        </w:rPr>
        <w:t xml:space="preserve"> </w:t>
      </w:r>
      <w:r w:rsidRPr="00A0453E">
        <w:rPr>
          <w:rFonts w:cs="Times New Roman"/>
        </w:rPr>
        <w:t>размер платы за отопление в жилом помещении определяется в соответствии с пунктом 2 подпункта 2 приложения № 2 Правил исходя из:</w:t>
      </w:r>
      <w:proofErr w:type="gramEnd"/>
    </w:p>
    <w:p w:rsidR="00E37D46" w:rsidRPr="00A0453E" w:rsidRDefault="005B7F10" w:rsidP="009A4D27">
      <w:pPr>
        <w:autoSpaceDE w:val="0"/>
        <w:autoSpaceDN w:val="0"/>
        <w:adjustRightInd w:val="0"/>
        <w:spacing w:after="0" w:line="240" w:lineRule="auto"/>
        <w:ind w:firstLine="698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019175" cy="2571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,</w:t>
      </w:r>
    </w:p>
    <w:p w:rsidR="00E37D46" w:rsidRPr="00A0453E" w:rsidRDefault="00E37D46" w:rsidP="005B7F10">
      <w:pPr>
        <w:ind w:firstLine="720"/>
        <w:jc w:val="both"/>
        <w:rPr>
          <w:rFonts w:cs="Arial"/>
        </w:rPr>
      </w:pPr>
      <w:r w:rsidRPr="00A0453E">
        <w:rPr>
          <w:rFonts w:cs="Times New Roman"/>
        </w:rPr>
        <w:t>-</w:t>
      </w:r>
      <w:r w:rsidR="005B7F10" w:rsidRPr="00A0453E">
        <w:t xml:space="preserve"> </w:t>
      </w:r>
      <w:r w:rsidR="005B7F10" w:rsidRPr="00A0453E">
        <w:rPr>
          <w:rFonts w:cs="Arial"/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F10" w:rsidRPr="00A0453E">
        <w:rPr>
          <w:rFonts w:cs="Arial"/>
        </w:rPr>
        <w:t xml:space="preserve"> </w:t>
      </w:r>
      <w:r w:rsidR="005B7F10" w:rsidRPr="00A0453E">
        <w:rPr>
          <w:rFonts w:cs="Times New Roman"/>
        </w:rPr>
        <w:t xml:space="preserve">общей   </w:t>
      </w:r>
      <w:r w:rsidRPr="00A0453E">
        <w:rPr>
          <w:rFonts w:cs="Times New Roman"/>
        </w:rPr>
        <w:t>площади квартиры в многоквартирном доме или общей площади жилого дома (кв. м);</w:t>
      </w:r>
    </w:p>
    <w:p w:rsidR="00E37D46" w:rsidRPr="00A0453E" w:rsidRDefault="005B7F10" w:rsidP="005B7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Times New Roman"/>
        </w:rPr>
        <w:t>-</w:t>
      </w:r>
      <w:r w:rsidRPr="00A0453E">
        <w:rPr>
          <w:rFonts w:cs="Arial"/>
          <w:noProof/>
          <w:lang w:eastAsia="ru-RU"/>
        </w:rPr>
        <w:drawing>
          <wp:inline distT="0" distB="0" distL="0" distR="0">
            <wp:extent cx="228600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Times New Roman"/>
        </w:rPr>
        <w:t xml:space="preserve"> </w:t>
      </w:r>
      <w:r w:rsidR="00E37D46" w:rsidRPr="00A0453E">
        <w:rPr>
          <w:rFonts w:cs="Times New Roman"/>
        </w:rPr>
        <w:t>среднемесячного     объема     потребления     тепловой  энергии  на отопление за предыдущий год (Гкал/кв. м);</w:t>
      </w:r>
    </w:p>
    <w:p w:rsidR="00674BF3" w:rsidRPr="00280357" w:rsidRDefault="00E37D46" w:rsidP="00280357">
      <w:pPr>
        <w:ind w:firstLine="720"/>
        <w:jc w:val="both"/>
        <w:rPr>
          <w:rFonts w:cs="Arial"/>
        </w:rPr>
      </w:pPr>
      <w:r w:rsidRPr="00A0453E">
        <w:rPr>
          <w:rFonts w:cs="Times New Roman"/>
        </w:rPr>
        <w:t xml:space="preserve"> </w:t>
      </w:r>
      <w:r w:rsidR="005B7F10" w:rsidRPr="00A0453E">
        <w:rPr>
          <w:rFonts w:cs="Times New Roman"/>
        </w:rPr>
        <w:t>-</w:t>
      </w:r>
      <w:r w:rsidRPr="00A0453E">
        <w:rPr>
          <w:rFonts w:cs="Times New Roman"/>
        </w:rPr>
        <w:t xml:space="preserve"> </w:t>
      </w:r>
      <w:r w:rsidR="005B7F10" w:rsidRPr="00A0453E">
        <w:rPr>
          <w:rFonts w:cs="Arial"/>
          <w:noProof/>
          <w:lang w:eastAsia="ru-RU"/>
        </w:rPr>
        <w:drawing>
          <wp:inline distT="0" distB="0" distL="0" distR="0">
            <wp:extent cx="209550" cy="2381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F10" w:rsidRPr="00A0453E">
        <w:rPr>
          <w:rFonts w:cs="Arial"/>
        </w:rPr>
        <w:t xml:space="preserve"> </w:t>
      </w:r>
      <w:r w:rsidRPr="00A0453E">
        <w:rPr>
          <w:rFonts w:cs="Times New Roman"/>
        </w:rPr>
        <w:t>тарифа на  тепловую  энергию,  установленного  в  соответствии  с законодательством Российской Федерации (руб./Гкал).</w:t>
      </w:r>
      <w:bookmarkEnd w:id="5"/>
    </w:p>
    <w:p w:rsidR="0072393A" w:rsidRPr="00A0453E" w:rsidRDefault="009A2B6E" w:rsidP="009A2B6E">
      <w:pPr>
        <w:jc w:val="center"/>
        <w:rPr>
          <w:rFonts w:cs="Times New Roman"/>
          <w:b/>
          <w:u w:val="single"/>
        </w:rPr>
      </w:pPr>
      <w:r w:rsidRPr="00A0453E">
        <w:rPr>
          <w:rFonts w:cs="Times New Roman"/>
          <w:b/>
          <w:u w:val="single"/>
        </w:rPr>
        <w:t xml:space="preserve">Газоснабжение </w:t>
      </w:r>
    </w:p>
    <w:p w:rsidR="0072393A" w:rsidRPr="00A0453E" w:rsidRDefault="009A2B6E" w:rsidP="008479B2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газоснабжение</w:t>
      </w:r>
      <w:r w:rsidRPr="00A0453E">
        <w:rPr>
          <w:rFonts w:cs="Times New Roman"/>
        </w:rPr>
        <w:t xml:space="preserve">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9A2B6E" w:rsidRPr="00A0453E" w:rsidRDefault="009A2B6E" w:rsidP="009A2B6E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поставщик (газоснабжающая организация)</w:t>
      </w:r>
      <w:r w:rsidRPr="00A0453E">
        <w:rPr>
          <w:rFonts w:cs="Times New Roman"/>
        </w:rPr>
        <w:t xml:space="preserve"> - собственник газа или уполномоченное им лицо, осуществляющие поставки газа потребителям по договорам;</w:t>
      </w:r>
    </w:p>
    <w:p w:rsidR="00912229" w:rsidRPr="00A0453E" w:rsidRDefault="009A2B6E" w:rsidP="009A2B6E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 xml:space="preserve">потребитель газа </w:t>
      </w:r>
      <w:r w:rsidRPr="00A0453E">
        <w:rPr>
          <w:rFonts w:cs="Times New Roman"/>
        </w:rPr>
        <w:t>- лицо, приобретающее газ для собственных бытовых нужд, а также собственных производственных или иных хозяйственных нужд.</w:t>
      </w:r>
    </w:p>
    <w:p w:rsidR="00A0453E" w:rsidRPr="00A0453E" w:rsidRDefault="00B94543" w:rsidP="00A0453E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размер платы за газоснабжение</w:t>
      </w:r>
      <w:r w:rsidRPr="00A0453E">
        <w:rPr>
          <w:rFonts w:cs="Times New Roman"/>
        </w:rPr>
        <w:t>, рассчитывается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услуг, утверждаемых органами государственной власти субъектов РФ в порядке, установленном Правительством РФ. Размер платы за коммунальные услуги рассчитывается по тарифам, установленным органами государственной власти субъектов РФ.</w:t>
      </w:r>
    </w:p>
    <w:p w:rsidR="00AF2130" w:rsidRPr="00A0453E" w:rsidRDefault="00CB0882" w:rsidP="00A0453E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A0453E">
        <w:rPr>
          <w:rFonts w:cs="Arial"/>
          <w:u w:val="single"/>
        </w:rPr>
        <w:t>Размер платы за комму</w:t>
      </w:r>
      <w:r w:rsidR="00A0453E">
        <w:rPr>
          <w:rFonts w:cs="Arial"/>
          <w:u w:val="single"/>
        </w:rPr>
        <w:t>нальную услугу по газоснабжению:</w:t>
      </w:r>
    </w:p>
    <w:p w:rsidR="00AF2130" w:rsidRPr="00A0453E" w:rsidRDefault="00AF2130" w:rsidP="00DA0C28">
      <w:pPr>
        <w:ind w:firstLine="720"/>
        <w:jc w:val="both"/>
        <w:rPr>
          <w:rFonts w:cs="Arial"/>
          <w:u w:val="single"/>
        </w:rPr>
      </w:pPr>
      <w:r w:rsidRPr="00A0453E">
        <w:rPr>
          <w:rFonts w:cs="Arial"/>
        </w:rPr>
        <w:t xml:space="preserve">1.   в i-м жилом или нежилом помещении, </w:t>
      </w:r>
      <w:r w:rsidRPr="00A0453E">
        <w:rPr>
          <w:rFonts w:cs="Arial"/>
          <w:b/>
        </w:rPr>
        <w:t>оборудованном индивидуальным или общим (квартирным) прибором учета газа,</w:t>
      </w:r>
      <w:r w:rsidRPr="00A0453E">
        <w:rPr>
          <w:rFonts w:cs="Arial"/>
        </w:rPr>
        <w:t xml:space="preserve"> согласно </w:t>
      </w:r>
      <w:hyperlink w:anchor="sub_42" w:history="1">
        <w:r w:rsidRPr="00A0453E">
          <w:rPr>
            <w:rFonts w:cs="Arial"/>
          </w:rPr>
          <w:t>пунктам 42</w:t>
        </w:r>
      </w:hyperlink>
      <w:r w:rsidRPr="00A0453E">
        <w:rPr>
          <w:rFonts w:cs="Arial"/>
        </w:rPr>
        <w:t> и </w:t>
      </w:r>
      <w:hyperlink w:anchor="sub_43" w:history="1">
        <w:r w:rsidRPr="00A0453E">
          <w:rPr>
            <w:rFonts w:cs="Arial"/>
          </w:rPr>
          <w:t>43</w:t>
        </w:r>
      </w:hyperlink>
      <w:r w:rsidRPr="00A0453E">
        <w:rPr>
          <w:rFonts w:cs="Arial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определяется по </w:t>
      </w:r>
      <w:r w:rsidRPr="00A0453E">
        <w:rPr>
          <w:rFonts w:cs="Arial"/>
          <w:u w:val="single"/>
        </w:rPr>
        <w:t>формуле 1:</w:t>
      </w:r>
    </w:p>
    <w:p w:rsidR="00AF2130" w:rsidRPr="00A0453E" w:rsidRDefault="00AF2130" w:rsidP="00A04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990600" cy="3619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,</w:t>
      </w:r>
    </w:p>
    <w:p w:rsidR="00AF2130" w:rsidRPr="00A0453E" w:rsidRDefault="00AF2130" w:rsidP="00AF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</w:rPr>
        <w:t>где:</w:t>
      </w:r>
    </w:p>
    <w:p w:rsidR="00AF2130" w:rsidRPr="00A0453E" w:rsidRDefault="00AF2130" w:rsidP="00AF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19075" cy="2952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объем (количество) потребленного за расчетный период в i-м жилом или нежилом помещении коммунального ресурса, </w:t>
      </w:r>
      <w:r w:rsidRPr="00A0453E">
        <w:rPr>
          <w:rFonts w:cs="Arial"/>
          <w:b/>
        </w:rPr>
        <w:t>определенный по показаниям индивидуального или общего (квартирного) прибора учета в i-м жилом или нежилом помещении.</w:t>
      </w:r>
      <w:r w:rsidRPr="00A0453E">
        <w:rPr>
          <w:rFonts w:cs="Arial"/>
        </w:rPr>
        <w:t xml:space="preserve"> В случаях, предусмотренных </w:t>
      </w:r>
      <w:hyperlink w:anchor="sub_59" w:history="1">
        <w:r w:rsidRPr="00A0453E">
          <w:rPr>
            <w:rFonts w:cs="Arial"/>
          </w:rPr>
          <w:t>пунктом 59</w:t>
        </w:r>
      </w:hyperlink>
      <w:r w:rsidRPr="00A0453E">
        <w:rPr>
          <w:rFonts w:cs="Arial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AF2130" w:rsidRPr="00A0453E" w:rsidRDefault="00AF2130" w:rsidP="00DA0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76225" cy="2571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 - тариф (цена) на коммунальный ресурс, установленный в соответствии с законодательством Российской Федерации.</w:t>
      </w:r>
    </w:p>
    <w:p w:rsidR="00CB0882" w:rsidRPr="00A0453E" w:rsidRDefault="00AF2130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u w:val="single"/>
        </w:rPr>
      </w:pPr>
      <w:bookmarkStart w:id="6" w:name="sub_200051"/>
      <w:r w:rsidRPr="00A0453E">
        <w:rPr>
          <w:rFonts w:cs="Arial"/>
        </w:rPr>
        <w:t>2.  В</w:t>
      </w:r>
      <w:r w:rsidR="00CB0882" w:rsidRPr="00A0453E">
        <w:rPr>
          <w:rFonts w:cs="Arial"/>
        </w:rPr>
        <w:t xml:space="preserve"> жилом помещении, </w:t>
      </w:r>
      <w:r w:rsidR="00CB0882" w:rsidRPr="00A0453E">
        <w:rPr>
          <w:rFonts w:cs="Arial"/>
          <w:b/>
        </w:rPr>
        <w:t>не оборудованном индивидуальным или общим (квартирным) прибором учета газа</w:t>
      </w:r>
      <w:r w:rsidR="00CB0882" w:rsidRPr="00A0453E">
        <w:rPr>
          <w:rFonts w:cs="Arial"/>
        </w:rPr>
        <w:t xml:space="preserve">, согласно </w:t>
      </w:r>
      <w:hyperlink w:anchor="sub_42" w:history="1">
        <w:r w:rsidR="00CB0882" w:rsidRPr="00A0453E">
          <w:rPr>
            <w:rFonts w:cs="Arial"/>
          </w:rPr>
          <w:t>пункту 42</w:t>
        </w:r>
      </w:hyperlink>
      <w:r w:rsidR="00CB0882" w:rsidRPr="00A0453E">
        <w:rPr>
          <w:rFonts w:cs="Arial"/>
        </w:rPr>
        <w:t xml:space="preserve"> Правил определяется </w:t>
      </w:r>
      <w:r w:rsidR="00CB0882" w:rsidRPr="00A0453E">
        <w:rPr>
          <w:rFonts w:cs="Arial"/>
          <w:u w:val="single"/>
        </w:rPr>
        <w:t>по формуле 5:</w:t>
      </w:r>
    </w:p>
    <w:bookmarkEnd w:id="6"/>
    <w:p w:rsidR="00AF2130" w:rsidRPr="00A0453E" w:rsidRDefault="00AF2130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3324225" cy="352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,</w:t>
      </w:r>
    </w:p>
    <w:p w:rsidR="00CB0882" w:rsidRPr="00A0453E" w:rsidRDefault="00CB0882" w:rsidP="00D34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</w:rPr>
        <w:t>где:</w:t>
      </w: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общая площадь i-го жилого помещения;</w:t>
      </w: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42862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норматив потребления коммунальной услуги по газоснабжению на отопление жилых помещений;</w:t>
      </w: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количество граждан, постоянно и временно проживающих в i-м жилом помещении;</w:t>
      </w: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42862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норматив потребления коммунальной услуги по газоснабжению на приготовление пищи;</w:t>
      </w: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42862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норматив потребления коммунальной услуги по газоснабжению на подогрев воды при отсутствии централизованного горячего водоснабжения;</w:t>
      </w:r>
    </w:p>
    <w:p w:rsidR="00CB0882" w:rsidRPr="00A0453E" w:rsidRDefault="00CB0882" w:rsidP="00CB0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00025" cy="257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тариф (цена) на газ, установленный в соответствии с законодательством Российской Федерации;</w:t>
      </w:r>
    </w:p>
    <w:p w:rsidR="009A101E" w:rsidRPr="00A0453E" w:rsidRDefault="00CB0882" w:rsidP="00DA0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bookmarkStart w:id="7" w:name="sub_200052"/>
      <w:r w:rsidRPr="00A0453E">
        <w:rPr>
          <w:rFonts w:cs="Arial"/>
        </w:rPr>
        <w:t xml:space="preserve">б) в i-м нежилом помещении, </w:t>
      </w:r>
      <w:r w:rsidRPr="00A0453E">
        <w:rPr>
          <w:rFonts w:cs="Arial"/>
          <w:b/>
        </w:rPr>
        <w:t xml:space="preserve">не оборудованном индивидуальным прибором учета газа, </w:t>
      </w:r>
      <w:r w:rsidRPr="00A0453E">
        <w:rPr>
          <w:rFonts w:cs="Arial"/>
        </w:rPr>
        <w:t xml:space="preserve">согласно </w:t>
      </w:r>
      <w:hyperlink w:anchor="sub_43" w:history="1">
        <w:r w:rsidRPr="00A0453E">
          <w:rPr>
            <w:rFonts w:cs="Arial"/>
          </w:rPr>
          <w:t>пункту 43</w:t>
        </w:r>
      </w:hyperlink>
      <w:r w:rsidRPr="00A0453E">
        <w:rPr>
          <w:rFonts w:cs="Arial"/>
        </w:rPr>
        <w:t xml:space="preserve"> Правил определяется как произведение расчетного объема потребленного газа и тарифа на газ, установленного в соответствии с законодательством Российской Федерации.</w:t>
      </w:r>
      <w:bookmarkEnd w:id="7"/>
    </w:p>
    <w:p w:rsidR="00DA0C28" w:rsidRPr="00A0453E" w:rsidRDefault="00DA0C28" w:rsidP="00DA0C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D34D1B" w:rsidRPr="00A0453E" w:rsidRDefault="00D34D1B" w:rsidP="00D34D1B">
      <w:pPr>
        <w:jc w:val="center"/>
        <w:rPr>
          <w:rFonts w:cs="Times New Roman"/>
          <w:b/>
          <w:u w:val="single"/>
        </w:rPr>
      </w:pPr>
      <w:r w:rsidRPr="00A0453E">
        <w:rPr>
          <w:rFonts w:cs="Times New Roman"/>
          <w:b/>
          <w:u w:val="single"/>
        </w:rPr>
        <w:t>Электро</w:t>
      </w:r>
      <w:r w:rsidR="00982D65" w:rsidRPr="00A0453E">
        <w:rPr>
          <w:rFonts w:cs="Times New Roman"/>
          <w:b/>
          <w:u w:val="single"/>
        </w:rPr>
        <w:t>энергия</w:t>
      </w:r>
    </w:p>
    <w:p w:rsidR="00AB3C63" w:rsidRPr="00A0453E" w:rsidRDefault="00FD6CC7" w:rsidP="009A2B6E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потребители электрической энергии</w:t>
      </w:r>
      <w:r w:rsidRPr="00A0453E">
        <w:rPr>
          <w:rFonts w:cs="Times New Roman"/>
        </w:rPr>
        <w:t xml:space="preserve"> - лица, приобретающие электрическую энергию для собственных бытовых и (или) производственных нужд;</w:t>
      </w:r>
    </w:p>
    <w:p w:rsidR="00D12D09" w:rsidRPr="00A0453E" w:rsidRDefault="00D12D09" w:rsidP="009A2B6E">
      <w:pPr>
        <w:jc w:val="both"/>
        <w:rPr>
          <w:rFonts w:cs="Times New Roman"/>
        </w:rPr>
      </w:pPr>
      <w:r w:rsidRPr="00A0453E">
        <w:rPr>
          <w:rFonts w:cs="Times New Roman"/>
          <w:u w:val="single"/>
        </w:rPr>
        <w:t>электроснабжение жилых домов</w:t>
      </w:r>
      <w:r w:rsidRPr="00A0453E">
        <w:rPr>
          <w:rFonts w:cs="Times New Roman"/>
        </w:rPr>
        <w:t xml:space="preserve"> </w:t>
      </w:r>
      <w:r w:rsidR="00E24600" w:rsidRPr="00A0453E">
        <w:rPr>
          <w:rFonts w:cs="Times New Roman"/>
        </w:rPr>
        <w:t xml:space="preserve">- это снабжение электрической энергией,  подаваемой по централизованным сетям электроснабжения и внутридомовым инженерным системам  в жилые и нежилые помещения многоквартирного или частного жилого (домовладения), а так же помещения, входящее в состав  общего имущество многоквартирного дома.  </w:t>
      </w:r>
    </w:p>
    <w:p w:rsidR="00E01862" w:rsidRPr="00A0453E" w:rsidRDefault="00AB40A4" w:rsidP="00E0186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  <w:r w:rsidRPr="00A0453E">
        <w:rPr>
          <w:rFonts w:cs="Arial"/>
        </w:rPr>
        <w:t xml:space="preserve">    1.</w:t>
      </w:r>
      <w:r w:rsidR="00E01862" w:rsidRPr="00A0453E">
        <w:rPr>
          <w:rFonts w:cs="Arial"/>
        </w:rPr>
        <w:t xml:space="preserve">  Размер платы за коммунальную услугу по электроснабжению в i-м жилом или нежилом помещении, </w:t>
      </w:r>
      <w:r w:rsidR="00E01862" w:rsidRPr="00A0453E">
        <w:rPr>
          <w:rFonts w:cs="Arial"/>
          <w:b/>
        </w:rPr>
        <w:t>оборудованном индивидуальным или общим (квартирным) прибором учета</w:t>
      </w:r>
      <w:r w:rsidR="00E01862" w:rsidRPr="00A0453E">
        <w:rPr>
          <w:rFonts w:cs="Arial"/>
        </w:rPr>
        <w:t xml:space="preserve"> электрической энергии, согласно </w:t>
      </w:r>
      <w:hyperlink w:anchor="sub_42" w:history="1">
        <w:r w:rsidR="00E01862" w:rsidRPr="00A0453E">
          <w:rPr>
            <w:rFonts w:cs="Arial"/>
          </w:rPr>
          <w:t>пунктам 42</w:t>
        </w:r>
      </w:hyperlink>
      <w:r w:rsidR="00E01862" w:rsidRPr="00A0453E">
        <w:rPr>
          <w:rFonts w:cs="Arial"/>
        </w:rPr>
        <w:t> и </w:t>
      </w:r>
      <w:hyperlink w:anchor="sub_43" w:history="1">
        <w:r w:rsidR="00E01862" w:rsidRPr="00A0453E">
          <w:rPr>
            <w:rFonts w:cs="Arial"/>
          </w:rPr>
          <w:t>43</w:t>
        </w:r>
      </w:hyperlink>
      <w:r w:rsidR="00E01862" w:rsidRPr="00A0453E">
        <w:rPr>
          <w:rFonts w:cs="Arial"/>
        </w:rPr>
        <w:t xml:space="preserve"> Правил, определяется по </w:t>
      </w:r>
      <w:r w:rsidR="00E01862" w:rsidRPr="00A0453E">
        <w:rPr>
          <w:rFonts w:cs="Arial"/>
          <w:u w:val="single"/>
        </w:rPr>
        <w:t>формуле 1:</w:t>
      </w:r>
    </w:p>
    <w:p w:rsidR="00E01862" w:rsidRPr="00A0453E" w:rsidRDefault="00E01862" w:rsidP="00E0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E01862" w:rsidRPr="00A0453E" w:rsidRDefault="00E01862" w:rsidP="00A04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819150" cy="295275"/>
            <wp:effectExtent l="19050" t="0" r="0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,</w:t>
      </w:r>
    </w:p>
    <w:p w:rsidR="00E01862" w:rsidRPr="00A0453E" w:rsidRDefault="00E01862" w:rsidP="00E0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</w:rPr>
        <w:t>где:</w:t>
      </w:r>
    </w:p>
    <w:p w:rsidR="00E01862" w:rsidRPr="00A0453E" w:rsidRDefault="00E01862" w:rsidP="00E0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19075" cy="2952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объем 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</w:t>
      </w:r>
      <w:hyperlink w:anchor="sub_59" w:history="1">
        <w:r w:rsidRPr="00A0453E">
          <w:rPr>
            <w:rFonts w:cs="Arial"/>
          </w:rPr>
          <w:t>пунктом 59</w:t>
        </w:r>
      </w:hyperlink>
      <w:r w:rsidRPr="00A0453E">
        <w:rPr>
          <w:rFonts w:cs="Arial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E01862" w:rsidRPr="00A0453E" w:rsidRDefault="00E01862" w:rsidP="00E0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76225" cy="257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 - тариф (цена) на коммунальный ресурс, установленный в соответствии с законодательством Российской Федерации.</w:t>
      </w:r>
    </w:p>
    <w:p w:rsidR="00AB40A4" w:rsidRPr="00A0453E" w:rsidRDefault="00AB40A4" w:rsidP="00E018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:rsidR="00AB40A4" w:rsidRPr="00A0453E" w:rsidRDefault="00AB40A4" w:rsidP="00AB40A4">
      <w:pPr>
        <w:jc w:val="both"/>
        <w:rPr>
          <w:u w:val="single"/>
        </w:rPr>
      </w:pPr>
      <w:r w:rsidRPr="00A0453E">
        <w:t xml:space="preserve">    2. </w:t>
      </w:r>
      <w:proofErr w:type="gramStart"/>
      <w:r w:rsidRPr="00A0453E">
        <w:t xml:space="preserve">Размер платы за коммунальную услугу по электроснабжению, предоставленную потребителю за расчетный период </w:t>
      </w:r>
      <w:r w:rsidRPr="00A0453E">
        <w:rPr>
          <w:b/>
        </w:rPr>
        <w:t xml:space="preserve">в занимаемой им </w:t>
      </w:r>
      <w:proofErr w:type="spellStart"/>
      <w:r w:rsidRPr="00A0453E">
        <w:rPr>
          <w:b/>
        </w:rPr>
        <w:t>j-й</w:t>
      </w:r>
      <w:proofErr w:type="spellEnd"/>
      <w:r w:rsidRPr="00A0453E">
        <w:rPr>
          <w:b/>
        </w:rPr>
        <w:t xml:space="preserve"> комнате (комнатах) в </w:t>
      </w:r>
      <w:proofErr w:type="spellStart"/>
      <w:r w:rsidRPr="00A0453E">
        <w:rPr>
          <w:b/>
        </w:rPr>
        <w:t>i-й</w:t>
      </w:r>
      <w:proofErr w:type="spellEnd"/>
      <w:r w:rsidRPr="00A0453E">
        <w:rPr>
          <w:b/>
        </w:rPr>
        <w:t xml:space="preserve"> коммунальной квартире,</w:t>
      </w:r>
      <w:r w:rsidRPr="00A0453E">
        <w:t xml:space="preserve"> </w:t>
      </w:r>
      <w:r w:rsidRPr="00A0453E">
        <w:rPr>
          <w:b/>
        </w:rPr>
        <w:t>оборудованной общим (квартирным) прибором учета электрической энергии</w:t>
      </w:r>
      <w:r w:rsidRPr="00A0453E">
        <w:t xml:space="preserve">,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соглашение, предусмотренное </w:t>
      </w:r>
      <w:hyperlink w:anchor="sub_50" w:history="1">
        <w:r w:rsidRPr="00A0453E">
          <w:rPr>
            <w:rStyle w:val="ac"/>
            <w:color w:val="auto"/>
            <w:u w:val="none"/>
          </w:rPr>
          <w:t>пунктом 50</w:t>
        </w:r>
      </w:hyperlink>
      <w:r w:rsidRPr="00A0453E">
        <w:t xml:space="preserve"> Правил, согласно указанному пункту определяется</w:t>
      </w:r>
      <w:proofErr w:type="gramEnd"/>
      <w:r w:rsidRPr="00A0453E">
        <w:t xml:space="preserve"> по </w:t>
      </w:r>
      <w:r w:rsidRPr="00A0453E">
        <w:rPr>
          <w:u w:val="single"/>
        </w:rPr>
        <w:t>формуле 9:</w:t>
      </w:r>
    </w:p>
    <w:p w:rsidR="00AB40A4" w:rsidRPr="00A0453E" w:rsidRDefault="00AB40A4" w:rsidP="00AB40A4">
      <w:bookmarkStart w:id="8" w:name="sub_20090"/>
      <w:r w:rsidRPr="00A0453E">
        <w:rPr>
          <w:noProof/>
          <w:lang w:eastAsia="ru-RU"/>
        </w:rPr>
        <w:drawing>
          <wp:inline distT="0" distB="0" distL="0" distR="0">
            <wp:extent cx="2162175" cy="419100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t>,</w:t>
      </w:r>
      <w:bookmarkEnd w:id="8"/>
    </w:p>
    <w:p w:rsidR="00AB40A4" w:rsidRPr="00A0453E" w:rsidRDefault="00AB40A4" w:rsidP="00AB40A4">
      <w:r w:rsidRPr="00A0453E">
        <w:t>где:</w:t>
      </w:r>
    </w:p>
    <w:p w:rsidR="00AB40A4" w:rsidRPr="00A0453E" w:rsidRDefault="00AB40A4" w:rsidP="00AB40A4">
      <w:r w:rsidRPr="00A0453E">
        <w:rPr>
          <w:noProof/>
          <w:lang w:eastAsia="ru-RU"/>
        </w:rPr>
        <w:drawing>
          <wp:inline distT="0" distB="0" distL="0" distR="0">
            <wp:extent cx="238125" cy="238125"/>
            <wp:effectExtent l="1905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t xml:space="preserve"> - объем (количество) электрической энергии, определенный по показаниям комнатного прибора учета электрической энергии, установленного в </w:t>
      </w:r>
      <w:proofErr w:type="spellStart"/>
      <w:r w:rsidRPr="00A0453E">
        <w:t>j-й</w:t>
      </w:r>
      <w:proofErr w:type="spellEnd"/>
      <w:r w:rsidRPr="00A0453E">
        <w:t xml:space="preserve"> принадлежащей потребителю (находящейся в его пользовании) комнате (комнатах) в </w:t>
      </w:r>
      <w:proofErr w:type="spellStart"/>
      <w:r w:rsidRPr="00A0453E">
        <w:t>i-й</w:t>
      </w:r>
      <w:proofErr w:type="spellEnd"/>
      <w:r w:rsidRPr="00A0453E">
        <w:t xml:space="preserve"> коммунальной квартире;</w:t>
      </w:r>
    </w:p>
    <w:p w:rsidR="00AB40A4" w:rsidRPr="00A0453E" w:rsidRDefault="00AB40A4" w:rsidP="00AB40A4">
      <w:r w:rsidRPr="00A0453E">
        <w:rPr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t xml:space="preserve"> - объем (количество) потребленной за расчетный период в </w:t>
      </w:r>
      <w:proofErr w:type="spellStart"/>
      <w:r w:rsidRPr="00A0453E">
        <w:t>i-й</w:t>
      </w:r>
      <w:proofErr w:type="spellEnd"/>
      <w:r w:rsidRPr="00A0453E">
        <w:t xml:space="preserve"> коммунальной квартире электрической энергии, определенный по показаниям общего (квартирного) прибора учета в </w:t>
      </w:r>
      <w:proofErr w:type="spellStart"/>
      <w:r w:rsidRPr="00A0453E">
        <w:t>i-й</w:t>
      </w:r>
      <w:proofErr w:type="spellEnd"/>
      <w:r w:rsidRPr="00A0453E">
        <w:t xml:space="preserve"> коммунальной квартире. В случаях, предусмотренных </w:t>
      </w:r>
      <w:hyperlink w:anchor="sub_59" w:history="1">
        <w:r w:rsidRPr="00A0453E">
          <w:rPr>
            <w:rStyle w:val="ac"/>
            <w:color w:val="auto"/>
            <w:u w:val="none"/>
          </w:rPr>
          <w:t>пунктом 59</w:t>
        </w:r>
      </w:hyperlink>
      <w:r w:rsidRPr="00A0453E"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AB40A4" w:rsidRPr="00A0453E" w:rsidRDefault="00AB40A4" w:rsidP="00AB40A4">
      <w:proofErr w:type="spellStart"/>
      <w:r w:rsidRPr="00A0453E">
        <w:t>r</w:t>
      </w:r>
      <w:proofErr w:type="spellEnd"/>
      <w:r w:rsidRPr="00A0453E">
        <w:t xml:space="preserve"> - количество комнат в </w:t>
      </w:r>
      <w:proofErr w:type="spellStart"/>
      <w:r w:rsidRPr="00A0453E">
        <w:t>i-й</w:t>
      </w:r>
      <w:proofErr w:type="spellEnd"/>
      <w:r w:rsidRPr="00A0453E">
        <w:t xml:space="preserve"> коммунальной квартире;</w:t>
      </w:r>
    </w:p>
    <w:p w:rsidR="00AB40A4" w:rsidRPr="00A0453E" w:rsidRDefault="00AB40A4" w:rsidP="00AB40A4">
      <w:r w:rsidRPr="00A0453E">
        <w:rPr>
          <w:noProof/>
          <w:lang w:eastAsia="ru-RU"/>
        </w:rPr>
        <w:drawing>
          <wp:inline distT="0" distB="0" distL="0" distR="0">
            <wp:extent cx="209550" cy="23812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t xml:space="preserve"> - количество граждан, постоянно и временно проживающих в </w:t>
      </w:r>
      <w:proofErr w:type="spellStart"/>
      <w:r w:rsidRPr="00A0453E">
        <w:t>j-й</w:t>
      </w:r>
      <w:proofErr w:type="spellEnd"/>
      <w:r w:rsidRPr="00A0453E">
        <w:t xml:space="preserve"> принадлежащей потребителю (находящейся в его пользовании) комнате (комнатах) в </w:t>
      </w:r>
      <w:proofErr w:type="spellStart"/>
      <w:r w:rsidRPr="00A0453E">
        <w:t>i-й</w:t>
      </w:r>
      <w:proofErr w:type="spellEnd"/>
      <w:r w:rsidRPr="00A0453E">
        <w:t xml:space="preserve"> коммунальной квартире;</w:t>
      </w:r>
    </w:p>
    <w:p w:rsidR="00AB40A4" w:rsidRPr="00A0453E" w:rsidRDefault="00AB40A4" w:rsidP="00AB40A4">
      <w:r w:rsidRPr="00A0453E">
        <w:rPr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t xml:space="preserve"> - количество граждан, постоянно и временно проживающих в </w:t>
      </w:r>
      <w:proofErr w:type="spellStart"/>
      <w:r w:rsidRPr="00A0453E">
        <w:t>i-й</w:t>
      </w:r>
      <w:proofErr w:type="spellEnd"/>
      <w:r w:rsidRPr="00A0453E">
        <w:t xml:space="preserve"> коммунальной квартире;</w:t>
      </w:r>
    </w:p>
    <w:p w:rsidR="00EA0D04" w:rsidRPr="001216B4" w:rsidRDefault="00AB40A4" w:rsidP="001216B4">
      <w:r w:rsidRPr="00A0453E">
        <w:rPr>
          <w:noProof/>
          <w:lang w:eastAsia="ru-RU"/>
        </w:rPr>
        <w:drawing>
          <wp:inline distT="0" distB="0" distL="0" distR="0">
            <wp:extent cx="200025" cy="257175"/>
            <wp:effectExtent l="19050" t="0" r="952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t> - тариф на электрическую энергию, установленный в соответствии с законодательством Российской Федерации.</w:t>
      </w:r>
    </w:p>
    <w:p w:rsidR="00E01862" w:rsidRPr="00A0453E" w:rsidRDefault="00AB40A4" w:rsidP="00AB40A4">
      <w:pPr>
        <w:pStyle w:val="ConsPlusNormal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A0453E">
        <w:rPr>
          <w:rFonts w:asciiTheme="minorHAnsi" w:hAnsiTheme="minorHAnsi" w:cs="Times New Roman"/>
          <w:sz w:val="22"/>
          <w:szCs w:val="22"/>
        </w:rPr>
        <w:t xml:space="preserve">   3. </w:t>
      </w:r>
      <w:r w:rsidR="00E01862" w:rsidRPr="00A0453E">
        <w:rPr>
          <w:rFonts w:asciiTheme="minorHAnsi" w:hAnsiTheme="minorHAnsi" w:cs="Times New Roman"/>
          <w:sz w:val="22"/>
          <w:szCs w:val="22"/>
        </w:rPr>
        <w:t xml:space="preserve">Объем электрической энергии, предоставленной </w:t>
      </w:r>
      <w:r w:rsidR="00E01862" w:rsidRPr="00A0453E">
        <w:rPr>
          <w:rFonts w:asciiTheme="minorHAnsi" w:hAnsiTheme="minorHAnsi" w:cs="Times New Roman"/>
          <w:b/>
          <w:sz w:val="22"/>
          <w:szCs w:val="22"/>
        </w:rPr>
        <w:t xml:space="preserve">на </w:t>
      </w:r>
      <w:proofErr w:type="spellStart"/>
      <w:r w:rsidR="00E01862" w:rsidRPr="00A0453E">
        <w:rPr>
          <w:rFonts w:asciiTheme="minorHAnsi" w:hAnsiTheme="minorHAnsi" w:cs="Times New Roman"/>
          <w:b/>
          <w:sz w:val="22"/>
          <w:szCs w:val="22"/>
        </w:rPr>
        <w:t>общедомовые</w:t>
      </w:r>
      <w:proofErr w:type="spellEnd"/>
      <w:r w:rsidR="00E01862" w:rsidRPr="00A0453E">
        <w:rPr>
          <w:rFonts w:asciiTheme="minorHAnsi" w:hAnsiTheme="minorHAnsi" w:cs="Times New Roman"/>
          <w:b/>
          <w:sz w:val="22"/>
          <w:szCs w:val="22"/>
        </w:rPr>
        <w:t xml:space="preserve"> нужды </w:t>
      </w:r>
      <w:r w:rsidR="00E01862" w:rsidRPr="00A0453E">
        <w:rPr>
          <w:rFonts w:asciiTheme="minorHAnsi" w:hAnsiTheme="minorHAnsi" w:cs="Times New Roman"/>
          <w:sz w:val="22"/>
          <w:szCs w:val="22"/>
        </w:rPr>
        <w:t>за расчетный период в многоквартирном доме,</w:t>
      </w:r>
      <w:r w:rsidR="00E01862" w:rsidRPr="00A0453E">
        <w:rPr>
          <w:rFonts w:asciiTheme="minorHAnsi" w:hAnsiTheme="minorHAnsi" w:cs="Times New Roman"/>
          <w:b/>
          <w:sz w:val="22"/>
          <w:szCs w:val="22"/>
        </w:rPr>
        <w:t xml:space="preserve"> не оборудов</w:t>
      </w:r>
      <w:r w:rsidR="004B46F0" w:rsidRPr="00A0453E">
        <w:rPr>
          <w:rFonts w:asciiTheme="minorHAnsi" w:hAnsiTheme="minorHAnsi" w:cs="Times New Roman"/>
          <w:b/>
          <w:sz w:val="22"/>
          <w:szCs w:val="22"/>
        </w:rPr>
        <w:t>анном коллективным (</w:t>
      </w:r>
      <w:proofErr w:type="spellStart"/>
      <w:r w:rsidR="004B46F0" w:rsidRPr="00A0453E">
        <w:rPr>
          <w:rFonts w:asciiTheme="minorHAnsi" w:hAnsiTheme="minorHAnsi" w:cs="Times New Roman"/>
          <w:b/>
          <w:sz w:val="22"/>
          <w:szCs w:val="22"/>
        </w:rPr>
        <w:t>общедомовым</w:t>
      </w:r>
      <w:proofErr w:type="spellEnd"/>
      <w:r w:rsidR="00E01862" w:rsidRPr="00A0453E">
        <w:rPr>
          <w:rFonts w:asciiTheme="minorHAnsi" w:hAnsiTheme="minorHAnsi" w:cs="Times New Roman"/>
          <w:b/>
          <w:sz w:val="22"/>
          <w:szCs w:val="22"/>
        </w:rPr>
        <w:t>) прибором учета</w:t>
      </w:r>
      <w:r w:rsidR="00E01862" w:rsidRPr="00A0453E">
        <w:rPr>
          <w:rFonts w:asciiTheme="minorHAnsi" w:hAnsiTheme="minorHAnsi" w:cs="Times New Roman"/>
          <w:sz w:val="22"/>
          <w:szCs w:val="22"/>
        </w:rPr>
        <w:t xml:space="preserve"> определяется по </w:t>
      </w:r>
      <w:r w:rsidR="00E01862" w:rsidRPr="00A0453E">
        <w:rPr>
          <w:rFonts w:asciiTheme="minorHAnsi" w:hAnsiTheme="minorHAnsi" w:cs="Times New Roman"/>
          <w:sz w:val="22"/>
          <w:szCs w:val="22"/>
          <w:u w:val="single"/>
        </w:rPr>
        <w:t>формуле  15.</w:t>
      </w:r>
    </w:p>
    <w:p w:rsidR="00E01862" w:rsidRPr="00A0453E" w:rsidRDefault="00E01862" w:rsidP="00E01862">
      <w:pPr>
        <w:autoSpaceDE w:val="0"/>
        <w:autoSpaceDN w:val="0"/>
        <w:adjustRightInd w:val="0"/>
        <w:ind w:firstLine="540"/>
        <w:jc w:val="both"/>
      </w:pPr>
      <w:r w:rsidRPr="00A0453E">
        <w:rPr>
          <w:position w:val="-24"/>
        </w:rPr>
        <w:t xml:space="preserve"> </w:t>
      </w:r>
      <w:r w:rsidRPr="00A0453E">
        <w:rPr>
          <w:noProof/>
          <w:position w:val="-24"/>
          <w:lang w:eastAsia="ru-RU"/>
        </w:rPr>
        <w:drawing>
          <wp:inline distT="0" distB="0" distL="0" distR="0">
            <wp:extent cx="1571625" cy="4095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62" w:rsidRPr="00A0453E" w:rsidRDefault="00E01862" w:rsidP="00E0186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A0453E">
        <w:t xml:space="preserve"> </w:t>
      </w:r>
      <w:r w:rsidRPr="00A0453E">
        <w:rPr>
          <w:b/>
          <w:lang w:val="en-US"/>
        </w:rPr>
        <w:t>N</w:t>
      </w:r>
      <w:proofErr w:type="spellStart"/>
      <w:r w:rsidRPr="00A0453E">
        <w:rPr>
          <w:b/>
        </w:rPr>
        <w:t>одн</w:t>
      </w:r>
      <w:proofErr w:type="spellEnd"/>
      <w:r w:rsidRPr="00A0453E">
        <w:t xml:space="preserve"> - норматив потребления коммунальной услуги по электроснабжению на </w:t>
      </w:r>
      <w:proofErr w:type="spellStart"/>
      <w:r w:rsidRPr="00A0453E">
        <w:t>общедомовые</w:t>
      </w:r>
      <w:proofErr w:type="spellEnd"/>
      <w:r w:rsidRPr="00A0453E">
        <w:t xml:space="preserve"> нужды для многоквартирных домов, </w:t>
      </w:r>
      <w:proofErr w:type="gramStart"/>
      <w:r w:rsidRPr="00A0453E">
        <w:rPr>
          <w:u w:val="single"/>
        </w:rPr>
        <w:t>утвержденный  Постановлением</w:t>
      </w:r>
      <w:proofErr w:type="gramEnd"/>
      <w:r w:rsidRPr="00A0453E">
        <w:rPr>
          <w:u w:val="single"/>
        </w:rPr>
        <w:t xml:space="preserve"> Правительства УР № 17 от 14.01.2013 «Об утверждении нормативов потребления коммунальных услуг по электроснабжению и газоснабжению в Удмуртской Республике» </w:t>
      </w:r>
    </w:p>
    <w:p w:rsidR="00E01862" w:rsidRPr="00A0453E" w:rsidRDefault="00E01862" w:rsidP="00E01862">
      <w:pPr>
        <w:autoSpaceDE w:val="0"/>
        <w:autoSpaceDN w:val="0"/>
        <w:adjustRightInd w:val="0"/>
        <w:ind w:firstLine="540"/>
        <w:jc w:val="both"/>
      </w:pPr>
      <w:r w:rsidRPr="00A0453E">
        <w:rPr>
          <w:b/>
        </w:rPr>
        <w:t>Ч</w:t>
      </w:r>
      <w:proofErr w:type="gramStart"/>
      <w:r w:rsidRPr="00A0453E">
        <w:rPr>
          <w:b/>
          <w:lang w:val="en-US"/>
        </w:rPr>
        <w:t>S</w:t>
      </w:r>
      <w:proofErr w:type="gramEnd"/>
      <w:r w:rsidRPr="00A0453E">
        <w:rPr>
          <w:b/>
        </w:rPr>
        <w:t xml:space="preserve"> </w:t>
      </w:r>
      <w:proofErr w:type="spellStart"/>
      <w:r w:rsidRPr="00A0453E">
        <w:rPr>
          <w:b/>
        </w:rPr>
        <w:t>ои</w:t>
      </w:r>
      <w:proofErr w:type="spellEnd"/>
      <w:r w:rsidRPr="00A0453E">
        <w:t xml:space="preserve"> -  общая площадь помещений, входящих в  состав общего имущества в МКД;</w:t>
      </w:r>
    </w:p>
    <w:p w:rsidR="00E01862" w:rsidRPr="00A0453E" w:rsidRDefault="00E01862" w:rsidP="00E01862">
      <w:pPr>
        <w:autoSpaceDE w:val="0"/>
        <w:autoSpaceDN w:val="0"/>
        <w:adjustRightInd w:val="0"/>
        <w:ind w:firstLine="540"/>
        <w:jc w:val="both"/>
      </w:pPr>
      <w:r w:rsidRPr="00A0453E">
        <w:rPr>
          <w:b/>
          <w:lang w:val="en-US"/>
        </w:rPr>
        <w:t>Si</w:t>
      </w:r>
      <w:r w:rsidRPr="00A0453E">
        <w:rPr>
          <w:b/>
        </w:rPr>
        <w:t>-</w:t>
      </w:r>
      <w:r w:rsidRPr="00A0453E">
        <w:t xml:space="preserve">общая площадь жилого помещения (квартиры) или нежилого </w:t>
      </w:r>
      <w:proofErr w:type="gramStart"/>
      <w:r w:rsidRPr="00A0453E">
        <w:t>помещения  в</w:t>
      </w:r>
      <w:proofErr w:type="gramEnd"/>
      <w:r w:rsidRPr="00A0453E">
        <w:t xml:space="preserve"> МКД;</w:t>
      </w:r>
    </w:p>
    <w:p w:rsidR="00E01862" w:rsidRPr="00A0453E" w:rsidRDefault="00E01862" w:rsidP="00E01862">
      <w:pPr>
        <w:autoSpaceDE w:val="0"/>
        <w:autoSpaceDN w:val="0"/>
        <w:adjustRightInd w:val="0"/>
        <w:ind w:firstLine="540"/>
        <w:jc w:val="both"/>
      </w:pPr>
      <w:r w:rsidRPr="00A0453E">
        <w:rPr>
          <w:b/>
          <w:lang w:val="en-US"/>
        </w:rPr>
        <w:t>S</w:t>
      </w:r>
      <w:r w:rsidRPr="00A0453E">
        <w:rPr>
          <w:b/>
        </w:rPr>
        <w:t>об</w:t>
      </w:r>
      <w:r w:rsidRPr="00A0453E">
        <w:t xml:space="preserve">- общая площадь </w:t>
      </w:r>
      <w:proofErr w:type="gramStart"/>
      <w:r w:rsidRPr="00A0453E">
        <w:t>всех  жилых</w:t>
      </w:r>
      <w:proofErr w:type="gramEnd"/>
      <w:r w:rsidRPr="00A0453E">
        <w:t xml:space="preserve"> и нежилых помещений МКД.</w:t>
      </w:r>
    </w:p>
    <w:p w:rsidR="004B46F0" w:rsidRPr="00A0453E" w:rsidRDefault="004B46F0" w:rsidP="007A2451">
      <w:pPr>
        <w:ind w:firstLine="720"/>
        <w:jc w:val="both"/>
        <w:rPr>
          <w:rFonts w:cs="Arial"/>
          <w:u w:val="single"/>
        </w:rPr>
      </w:pPr>
      <w:r w:rsidRPr="00A0453E">
        <w:rPr>
          <w:rFonts w:cs="Times New Roman"/>
        </w:rPr>
        <w:t xml:space="preserve">  4.  </w:t>
      </w:r>
      <w:r w:rsidRPr="00A0453E">
        <w:rPr>
          <w:rFonts w:cs="Arial"/>
        </w:rPr>
        <w:t xml:space="preserve"> Приходящийся на i-е жилое помещение (квартиру) или нежилое помещение объем (количество) электрической энергии, предоставленный за расчетный период на </w:t>
      </w:r>
      <w:proofErr w:type="spellStart"/>
      <w:r w:rsidRPr="00A0453E">
        <w:rPr>
          <w:rFonts w:cs="Arial"/>
          <w:b/>
        </w:rPr>
        <w:t>общедомовые</w:t>
      </w:r>
      <w:proofErr w:type="spellEnd"/>
      <w:r w:rsidRPr="00A0453E">
        <w:rPr>
          <w:rFonts w:cs="Arial"/>
          <w:b/>
        </w:rPr>
        <w:t xml:space="preserve"> нужды</w:t>
      </w:r>
      <w:r w:rsidRPr="00A0453E">
        <w:rPr>
          <w:rFonts w:cs="Arial"/>
        </w:rPr>
        <w:t xml:space="preserve"> в многоквартирном доме, </w:t>
      </w:r>
      <w:r w:rsidRPr="00A0453E">
        <w:rPr>
          <w:rFonts w:cs="Arial"/>
          <w:b/>
        </w:rPr>
        <w:t>оборудованном коллективным (</w:t>
      </w:r>
      <w:proofErr w:type="spellStart"/>
      <w:r w:rsidRPr="00A0453E">
        <w:rPr>
          <w:rFonts w:cs="Arial"/>
          <w:b/>
        </w:rPr>
        <w:t>общедомовым</w:t>
      </w:r>
      <w:proofErr w:type="spellEnd"/>
      <w:r w:rsidRPr="00A0453E">
        <w:rPr>
          <w:rFonts w:cs="Arial"/>
          <w:b/>
        </w:rPr>
        <w:t>) прибором учета</w:t>
      </w:r>
      <w:r w:rsidRPr="00A0453E">
        <w:rPr>
          <w:rFonts w:cs="Arial"/>
        </w:rPr>
        <w:t xml:space="preserve"> соответствующего вида коммунального ресурса, определяется по </w:t>
      </w:r>
      <w:r w:rsidRPr="00A0453E">
        <w:rPr>
          <w:rFonts w:cs="Arial"/>
          <w:u w:val="single"/>
        </w:rPr>
        <w:t>формуле 12:</w:t>
      </w:r>
    </w:p>
    <w:p w:rsidR="004B46F0" w:rsidRPr="00A0453E" w:rsidRDefault="004B46F0" w:rsidP="00A04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bookmarkStart w:id="9" w:name="sub_20120"/>
      <w:r w:rsidRPr="00A0453E">
        <w:rPr>
          <w:rFonts w:cs="Arial"/>
          <w:noProof/>
          <w:lang w:eastAsia="ru-RU"/>
        </w:rPr>
        <w:drawing>
          <wp:inline distT="0" distB="0" distL="0" distR="0">
            <wp:extent cx="3581400" cy="447675"/>
            <wp:effectExtent l="19050" t="0" r="0" b="0"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,</w:t>
      </w:r>
      <w:bookmarkEnd w:id="9"/>
    </w:p>
    <w:p w:rsidR="004B46F0" w:rsidRPr="00A0453E" w:rsidRDefault="004B46F0" w:rsidP="004B4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</w:rPr>
        <w:t>где:</w:t>
      </w:r>
    </w:p>
    <w:p w:rsidR="004B46F0" w:rsidRPr="00A0453E" w:rsidRDefault="004B46F0" w:rsidP="004B4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19075" cy="257175"/>
            <wp:effectExtent l="19050" t="0" r="9525" b="0"/>
            <wp:docPr id="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 объем (количество) коммунального ресурса, потребленный за расчетный период в многоквартирном доме, определенный по показаниям коллективного (</w:t>
      </w:r>
      <w:proofErr w:type="spellStart"/>
      <w:r w:rsidRPr="00A0453E">
        <w:rPr>
          <w:rFonts w:cs="Arial"/>
        </w:rPr>
        <w:t>общедомового</w:t>
      </w:r>
      <w:proofErr w:type="spellEnd"/>
      <w:r w:rsidRPr="00A0453E">
        <w:rPr>
          <w:rFonts w:cs="Arial"/>
        </w:rPr>
        <w:t xml:space="preserve">) прибора учета коммунального ресурса. В случаях, предусмотренных </w:t>
      </w:r>
      <w:hyperlink w:anchor="sub_59" w:history="1">
        <w:r w:rsidRPr="00A0453E">
          <w:rPr>
            <w:rFonts w:cs="Arial"/>
          </w:rPr>
          <w:t>пунктом 59</w:t>
        </w:r>
      </w:hyperlink>
      <w:r w:rsidRPr="00A0453E">
        <w:rPr>
          <w:rFonts w:cs="Arial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4B46F0" w:rsidRPr="00A0453E" w:rsidRDefault="004B46F0" w:rsidP="004B4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371475" cy="295275"/>
            <wp:effectExtent l="19050" t="0" r="9525" b="0"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 объем (количество) коммунального ресурса, потребленный за расчетный период в u-м нежилом помещении, определенный в соответствии с </w:t>
      </w:r>
      <w:hyperlink w:anchor="sub_43" w:history="1">
        <w:r w:rsidRPr="00A0453E">
          <w:rPr>
            <w:rFonts w:cs="Arial"/>
          </w:rPr>
          <w:t>пунктом 43</w:t>
        </w:r>
      </w:hyperlink>
      <w:r w:rsidRPr="00A0453E">
        <w:rPr>
          <w:rFonts w:cs="Arial"/>
        </w:rPr>
        <w:t xml:space="preserve"> Правил;</w:t>
      </w:r>
    </w:p>
    <w:p w:rsidR="004B46F0" w:rsidRPr="00A0453E" w:rsidRDefault="004B46F0" w:rsidP="004B4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438150" cy="295275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4B46F0" w:rsidRPr="00A0453E" w:rsidRDefault="004B46F0" w:rsidP="004B4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438150" cy="295275"/>
            <wp:effectExtent l="1905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 xml:space="preserve"> - 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w:anchor="sub_59" w:history="1">
        <w:r w:rsidRPr="00A0453E">
          <w:rPr>
            <w:rFonts w:cs="Arial"/>
          </w:rPr>
          <w:t>пунктом 59</w:t>
        </w:r>
      </w:hyperlink>
      <w:r w:rsidRPr="00A0453E">
        <w:rPr>
          <w:rFonts w:cs="Arial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4B46F0" w:rsidRPr="00A0453E" w:rsidRDefault="004B46F0" w:rsidP="004B4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85750" cy="257175"/>
            <wp:effectExtent l="19050" t="0" r="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</w:t>
      </w:r>
      <w:proofErr w:type="gramStart"/>
      <w:r w:rsidRPr="00A0453E">
        <w:rPr>
          <w:rFonts w:cs="Arial"/>
        </w:rPr>
        <w:t xml:space="preserve">- определяемый в соответствии с </w:t>
      </w:r>
      <w:hyperlink w:anchor="sub_54" w:history="1">
        <w:r w:rsidRPr="00A0453E">
          <w:rPr>
            <w:rFonts w:cs="Arial"/>
          </w:rPr>
          <w:t>пунктом 54</w:t>
        </w:r>
      </w:hyperlink>
      <w:r w:rsidRPr="00A0453E">
        <w:rPr>
          <w:rFonts w:cs="Arial"/>
        </w:rPr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  <w:proofErr w:type="gramEnd"/>
    </w:p>
    <w:p w:rsidR="004B46F0" w:rsidRPr="00A0453E" w:rsidRDefault="004B46F0" w:rsidP="004B4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14287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общая площадь i-го жилого помещения (квартиры) или нежилого помещения в многоквартирном доме;</w:t>
      </w:r>
    </w:p>
    <w:p w:rsidR="00D12D09" w:rsidRPr="00A0453E" w:rsidRDefault="004B46F0" w:rsidP="009F04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A0453E">
        <w:rPr>
          <w:rFonts w:cs="Arial"/>
          <w:noProof/>
          <w:lang w:eastAsia="ru-RU"/>
        </w:rPr>
        <w:drawing>
          <wp:inline distT="0" distB="0" distL="0" distR="0">
            <wp:extent cx="247650" cy="257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3E">
        <w:rPr>
          <w:rFonts w:cs="Arial"/>
        </w:rPr>
        <w:t> - общая площадь всех жилых помещений (квартир) и нежилых помещений в многоквартирном доме.</w:t>
      </w:r>
    </w:p>
    <w:p w:rsidR="00044A98" w:rsidRPr="00A0453E" w:rsidRDefault="00044A98" w:rsidP="00703D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044A98" w:rsidRPr="00A0453E" w:rsidRDefault="00044A98" w:rsidP="00044A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u w:val="single"/>
        </w:rPr>
      </w:pPr>
    </w:p>
    <w:p w:rsidR="00044A98" w:rsidRPr="00A0453E" w:rsidRDefault="00044A98" w:rsidP="00703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044A98" w:rsidRPr="00A0453E" w:rsidSect="0028035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F7" w:rsidRDefault="001808F7" w:rsidP="009365B5">
      <w:pPr>
        <w:spacing w:after="0" w:line="240" w:lineRule="auto"/>
      </w:pPr>
      <w:r>
        <w:separator/>
      </w:r>
    </w:p>
  </w:endnote>
  <w:endnote w:type="continuationSeparator" w:id="1">
    <w:p w:rsidR="001808F7" w:rsidRDefault="001808F7" w:rsidP="0093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F7" w:rsidRDefault="001808F7" w:rsidP="009365B5">
      <w:pPr>
        <w:spacing w:after="0" w:line="240" w:lineRule="auto"/>
      </w:pPr>
      <w:r>
        <w:separator/>
      </w:r>
    </w:p>
  </w:footnote>
  <w:footnote w:type="continuationSeparator" w:id="1">
    <w:p w:rsidR="001808F7" w:rsidRDefault="001808F7" w:rsidP="0093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91"/>
    <w:rsid w:val="0000559C"/>
    <w:rsid w:val="00006D46"/>
    <w:rsid w:val="00010467"/>
    <w:rsid w:val="000218AC"/>
    <w:rsid w:val="00022D89"/>
    <w:rsid w:val="0002694D"/>
    <w:rsid w:val="00031C78"/>
    <w:rsid w:val="000330D7"/>
    <w:rsid w:val="000421B1"/>
    <w:rsid w:val="0004296C"/>
    <w:rsid w:val="0004445F"/>
    <w:rsid w:val="00044A98"/>
    <w:rsid w:val="0004513A"/>
    <w:rsid w:val="00050A3A"/>
    <w:rsid w:val="00054F8D"/>
    <w:rsid w:val="000603CB"/>
    <w:rsid w:val="000631B9"/>
    <w:rsid w:val="00071170"/>
    <w:rsid w:val="000723D4"/>
    <w:rsid w:val="00075904"/>
    <w:rsid w:val="000873C8"/>
    <w:rsid w:val="00095D5C"/>
    <w:rsid w:val="00097ECE"/>
    <w:rsid w:val="000A3A43"/>
    <w:rsid w:val="000A3EEB"/>
    <w:rsid w:val="000B14E4"/>
    <w:rsid w:val="000B346A"/>
    <w:rsid w:val="000B4413"/>
    <w:rsid w:val="000B5A9A"/>
    <w:rsid w:val="000B642C"/>
    <w:rsid w:val="000B76A5"/>
    <w:rsid w:val="000C023D"/>
    <w:rsid w:val="000C11F8"/>
    <w:rsid w:val="000C18DF"/>
    <w:rsid w:val="000C623D"/>
    <w:rsid w:val="000D2813"/>
    <w:rsid w:val="000D322B"/>
    <w:rsid w:val="000D5F2E"/>
    <w:rsid w:val="000D60A2"/>
    <w:rsid w:val="000D6A65"/>
    <w:rsid w:val="000E082B"/>
    <w:rsid w:val="000E1D09"/>
    <w:rsid w:val="000E2750"/>
    <w:rsid w:val="000E74E0"/>
    <w:rsid w:val="000F2DC2"/>
    <w:rsid w:val="000F3E22"/>
    <w:rsid w:val="000F41E8"/>
    <w:rsid w:val="000F5B95"/>
    <w:rsid w:val="000F5CDE"/>
    <w:rsid w:val="000F7096"/>
    <w:rsid w:val="0010028A"/>
    <w:rsid w:val="00101D7C"/>
    <w:rsid w:val="0010377A"/>
    <w:rsid w:val="001104D7"/>
    <w:rsid w:val="001120E7"/>
    <w:rsid w:val="00112581"/>
    <w:rsid w:val="00116397"/>
    <w:rsid w:val="001216B4"/>
    <w:rsid w:val="00132D49"/>
    <w:rsid w:val="0013347A"/>
    <w:rsid w:val="00133AD9"/>
    <w:rsid w:val="001423E2"/>
    <w:rsid w:val="00143BBE"/>
    <w:rsid w:val="00143D96"/>
    <w:rsid w:val="001467DA"/>
    <w:rsid w:val="00147CE3"/>
    <w:rsid w:val="001522B4"/>
    <w:rsid w:val="00153B7D"/>
    <w:rsid w:val="00155897"/>
    <w:rsid w:val="00156BA5"/>
    <w:rsid w:val="001646FC"/>
    <w:rsid w:val="00173AD3"/>
    <w:rsid w:val="00175DA3"/>
    <w:rsid w:val="001779F2"/>
    <w:rsid w:val="001808F7"/>
    <w:rsid w:val="00182A8A"/>
    <w:rsid w:val="00185288"/>
    <w:rsid w:val="0018624D"/>
    <w:rsid w:val="00186461"/>
    <w:rsid w:val="00186E08"/>
    <w:rsid w:val="00193471"/>
    <w:rsid w:val="00196DD8"/>
    <w:rsid w:val="001A0F01"/>
    <w:rsid w:val="001A4C68"/>
    <w:rsid w:val="001A6B40"/>
    <w:rsid w:val="001B2AA8"/>
    <w:rsid w:val="001B32D4"/>
    <w:rsid w:val="001C0426"/>
    <w:rsid w:val="001C6C4F"/>
    <w:rsid w:val="001E50A8"/>
    <w:rsid w:val="001F0922"/>
    <w:rsid w:val="001F3CC6"/>
    <w:rsid w:val="001F6FE0"/>
    <w:rsid w:val="00200D87"/>
    <w:rsid w:val="00216035"/>
    <w:rsid w:val="002346D5"/>
    <w:rsid w:val="00235126"/>
    <w:rsid w:val="00242E7D"/>
    <w:rsid w:val="0024347E"/>
    <w:rsid w:val="00243EAE"/>
    <w:rsid w:val="00250D4A"/>
    <w:rsid w:val="00251746"/>
    <w:rsid w:val="002535E9"/>
    <w:rsid w:val="00253914"/>
    <w:rsid w:val="00256DD5"/>
    <w:rsid w:val="00264703"/>
    <w:rsid w:val="00265243"/>
    <w:rsid w:val="0026595D"/>
    <w:rsid w:val="00266F38"/>
    <w:rsid w:val="0027746B"/>
    <w:rsid w:val="00280357"/>
    <w:rsid w:val="0028036F"/>
    <w:rsid w:val="0028281B"/>
    <w:rsid w:val="00290BFE"/>
    <w:rsid w:val="002911C2"/>
    <w:rsid w:val="00293DC9"/>
    <w:rsid w:val="002A609E"/>
    <w:rsid w:val="002A7159"/>
    <w:rsid w:val="002B03EA"/>
    <w:rsid w:val="002B1886"/>
    <w:rsid w:val="002B3B3D"/>
    <w:rsid w:val="002B4E51"/>
    <w:rsid w:val="002C078F"/>
    <w:rsid w:val="002C0DC2"/>
    <w:rsid w:val="002C37ED"/>
    <w:rsid w:val="002C3981"/>
    <w:rsid w:val="002C795E"/>
    <w:rsid w:val="002C79CA"/>
    <w:rsid w:val="002D0BAA"/>
    <w:rsid w:val="002D42AD"/>
    <w:rsid w:val="002E2BE5"/>
    <w:rsid w:val="002E4C3B"/>
    <w:rsid w:val="002E74D6"/>
    <w:rsid w:val="002F34E8"/>
    <w:rsid w:val="00300F33"/>
    <w:rsid w:val="003010B7"/>
    <w:rsid w:val="003071E9"/>
    <w:rsid w:val="003175CB"/>
    <w:rsid w:val="0032132C"/>
    <w:rsid w:val="00322C98"/>
    <w:rsid w:val="00324C33"/>
    <w:rsid w:val="00324CF3"/>
    <w:rsid w:val="00333A1D"/>
    <w:rsid w:val="00334E36"/>
    <w:rsid w:val="003362D7"/>
    <w:rsid w:val="00336984"/>
    <w:rsid w:val="00337DB9"/>
    <w:rsid w:val="003411DE"/>
    <w:rsid w:val="00343CA8"/>
    <w:rsid w:val="0034713C"/>
    <w:rsid w:val="00347A41"/>
    <w:rsid w:val="00351183"/>
    <w:rsid w:val="00352357"/>
    <w:rsid w:val="00352A21"/>
    <w:rsid w:val="003560F0"/>
    <w:rsid w:val="003609B1"/>
    <w:rsid w:val="0036160E"/>
    <w:rsid w:val="00361C70"/>
    <w:rsid w:val="00372026"/>
    <w:rsid w:val="0037571B"/>
    <w:rsid w:val="0038009D"/>
    <w:rsid w:val="00382A41"/>
    <w:rsid w:val="00383138"/>
    <w:rsid w:val="00386860"/>
    <w:rsid w:val="00386A0F"/>
    <w:rsid w:val="003942B3"/>
    <w:rsid w:val="003977DB"/>
    <w:rsid w:val="00397FA4"/>
    <w:rsid w:val="003A6488"/>
    <w:rsid w:val="003A685E"/>
    <w:rsid w:val="003C0312"/>
    <w:rsid w:val="003C37A9"/>
    <w:rsid w:val="003C4637"/>
    <w:rsid w:val="003C55B8"/>
    <w:rsid w:val="003D4733"/>
    <w:rsid w:val="003D4991"/>
    <w:rsid w:val="003D67FB"/>
    <w:rsid w:val="003D7B5A"/>
    <w:rsid w:val="003E1787"/>
    <w:rsid w:val="003E5020"/>
    <w:rsid w:val="003E578B"/>
    <w:rsid w:val="003E653A"/>
    <w:rsid w:val="003F1C6B"/>
    <w:rsid w:val="003F3A2B"/>
    <w:rsid w:val="0040137B"/>
    <w:rsid w:val="00401579"/>
    <w:rsid w:val="00420044"/>
    <w:rsid w:val="004201CF"/>
    <w:rsid w:val="00427BAC"/>
    <w:rsid w:val="00430240"/>
    <w:rsid w:val="00430646"/>
    <w:rsid w:val="00430BD6"/>
    <w:rsid w:val="00432355"/>
    <w:rsid w:val="00433401"/>
    <w:rsid w:val="0043427C"/>
    <w:rsid w:val="00435BD0"/>
    <w:rsid w:val="0044093A"/>
    <w:rsid w:val="0044713C"/>
    <w:rsid w:val="00464733"/>
    <w:rsid w:val="00467C9D"/>
    <w:rsid w:val="00475648"/>
    <w:rsid w:val="0048139D"/>
    <w:rsid w:val="00482CA3"/>
    <w:rsid w:val="004839E9"/>
    <w:rsid w:val="00483B5A"/>
    <w:rsid w:val="00484246"/>
    <w:rsid w:val="00487E75"/>
    <w:rsid w:val="00491909"/>
    <w:rsid w:val="0049361D"/>
    <w:rsid w:val="0049774C"/>
    <w:rsid w:val="004A6281"/>
    <w:rsid w:val="004B0B1C"/>
    <w:rsid w:val="004B46F0"/>
    <w:rsid w:val="004B4D6B"/>
    <w:rsid w:val="004C00A0"/>
    <w:rsid w:val="004C0462"/>
    <w:rsid w:val="004C2E49"/>
    <w:rsid w:val="004C4EF8"/>
    <w:rsid w:val="004D02EC"/>
    <w:rsid w:val="004D2293"/>
    <w:rsid w:val="004D45B3"/>
    <w:rsid w:val="004D6B66"/>
    <w:rsid w:val="004D7FB0"/>
    <w:rsid w:val="004E57BE"/>
    <w:rsid w:val="004E6F45"/>
    <w:rsid w:val="004F07A0"/>
    <w:rsid w:val="004F0B45"/>
    <w:rsid w:val="004F5F50"/>
    <w:rsid w:val="004F75A0"/>
    <w:rsid w:val="00501AC0"/>
    <w:rsid w:val="0051068C"/>
    <w:rsid w:val="00510B85"/>
    <w:rsid w:val="00513DBD"/>
    <w:rsid w:val="00514E56"/>
    <w:rsid w:val="005172A3"/>
    <w:rsid w:val="005231D0"/>
    <w:rsid w:val="0052747A"/>
    <w:rsid w:val="00533995"/>
    <w:rsid w:val="0053529E"/>
    <w:rsid w:val="0053634A"/>
    <w:rsid w:val="00547F2C"/>
    <w:rsid w:val="00553DEF"/>
    <w:rsid w:val="00555EC7"/>
    <w:rsid w:val="00567AF7"/>
    <w:rsid w:val="00572115"/>
    <w:rsid w:val="00572243"/>
    <w:rsid w:val="00574B5F"/>
    <w:rsid w:val="00582664"/>
    <w:rsid w:val="005847D1"/>
    <w:rsid w:val="005853BD"/>
    <w:rsid w:val="00585E41"/>
    <w:rsid w:val="005906F9"/>
    <w:rsid w:val="00592A78"/>
    <w:rsid w:val="00592D29"/>
    <w:rsid w:val="005950B0"/>
    <w:rsid w:val="005979FD"/>
    <w:rsid w:val="005A124A"/>
    <w:rsid w:val="005B0701"/>
    <w:rsid w:val="005B6DB6"/>
    <w:rsid w:val="005B7F10"/>
    <w:rsid w:val="005C0F46"/>
    <w:rsid w:val="005C1E51"/>
    <w:rsid w:val="005D6D82"/>
    <w:rsid w:val="005F58DF"/>
    <w:rsid w:val="005F7272"/>
    <w:rsid w:val="00601175"/>
    <w:rsid w:val="006011F9"/>
    <w:rsid w:val="00604EC5"/>
    <w:rsid w:val="00606607"/>
    <w:rsid w:val="006069BB"/>
    <w:rsid w:val="00613583"/>
    <w:rsid w:val="00614A31"/>
    <w:rsid w:val="00615BAF"/>
    <w:rsid w:val="00620053"/>
    <w:rsid w:val="0062441C"/>
    <w:rsid w:val="0063325E"/>
    <w:rsid w:val="00637D40"/>
    <w:rsid w:val="0064120B"/>
    <w:rsid w:val="0064224A"/>
    <w:rsid w:val="00642810"/>
    <w:rsid w:val="006440A3"/>
    <w:rsid w:val="00646A84"/>
    <w:rsid w:val="00651367"/>
    <w:rsid w:val="0065150C"/>
    <w:rsid w:val="00654E51"/>
    <w:rsid w:val="00664162"/>
    <w:rsid w:val="00665B7E"/>
    <w:rsid w:val="00674BF3"/>
    <w:rsid w:val="00680F38"/>
    <w:rsid w:val="00682F36"/>
    <w:rsid w:val="00683466"/>
    <w:rsid w:val="00687ABD"/>
    <w:rsid w:val="00693386"/>
    <w:rsid w:val="00693472"/>
    <w:rsid w:val="00695419"/>
    <w:rsid w:val="00695E01"/>
    <w:rsid w:val="00696A32"/>
    <w:rsid w:val="006A2C0A"/>
    <w:rsid w:val="006A4E5A"/>
    <w:rsid w:val="006A7FD4"/>
    <w:rsid w:val="006B3E4C"/>
    <w:rsid w:val="006B50E9"/>
    <w:rsid w:val="006B69D9"/>
    <w:rsid w:val="006C5CD5"/>
    <w:rsid w:val="006C6C32"/>
    <w:rsid w:val="006D04B0"/>
    <w:rsid w:val="006D1557"/>
    <w:rsid w:val="006D34B4"/>
    <w:rsid w:val="006D39CA"/>
    <w:rsid w:val="006D3FB6"/>
    <w:rsid w:val="006D4F9B"/>
    <w:rsid w:val="006E5F05"/>
    <w:rsid w:val="006E7EC9"/>
    <w:rsid w:val="006F1AE9"/>
    <w:rsid w:val="006F3638"/>
    <w:rsid w:val="006F627F"/>
    <w:rsid w:val="006F6616"/>
    <w:rsid w:val="00703DDB"/>
    <w:rsid w:val="00705CA9"/>
    <w:rsid w:val="00706382"/>
    <w:rsid w:val="00706463"/>
    <w:rsid w:val="007107CC"/>
    <w:rsid w:val="0071352A"/>
    <w:rsid w:val="0071423A"/>
    <w:rsid w:val="00721CA8"/>
    <w:rsid w:val="00722D8A"/>
    <w:rsid w:val="007238DF"/>
    <w:rsid w:val="0072393A"/>
    <w:rsid w:val="00726534"/>
    <w:rsid w:val="00731E83"/>
    <w:rsid w:val="0073482C"/>
    <w:rsid w:val="00743A18"/>
    <w:rsid w:val="0074653B"/>
    <w:rsid w:val="0075251B"/>
    <w:rsid w:val="007550C9"/>
    <w:rsid w:val="00761D11"/>
    <w:rsid w:val="00762020"/>
    <w:rsid w:val="00772ACD"/>
    <w:rsid w:val="00772B65"/>
    <w:rsid w:val="0077727F"/>
    <w:rsid w:val="00780725"/>
    <w:rsid w:val="00782882"/>
    <w:rsid w:val="00787190"/>
    <w:rsid w:val="00790536"/>
    <w:rsid w:val="00791373"/>
    <w:rsid w:val="0079143A"/>
    <w:rsid w:val="0079242D"/>
    <w:rsid w:val="007976BD"/>
    <w:rsid w:val="007A1391"/>
    <w:rsid w:val="007A1A42"/>
    <w:rsid w:val="007A2451"/>
    <w:rsid w:val="007B7BE2"/>
    <w:rsid w:val="007C347E"/>
    <w:rsid w:val="007C3BF7"/>
    <w:rsid w:val="007C492C"/>
    <w:rsid w:val="007C676F"/>
    <w:rsid w:val="007C6ED2"/>
    <w:rsid w:val="007C7CB7"/>
    <w:rsid w:val="007D0215"/>
    <w:rsid w:val="007D03F9"/>
    <w:rsid w:val="007D06D5"/>
    <w:rsid w:val="007E1B13"/>
    <w:rsid w:val="007E3A56"/>
    <w:rsid w:val="007E7F9B"/>
    <w:rsid w:val="007F693F"/>
    <w:rsid w:val="0080264F"/>
    <w:rsid w:val="00805475"/>
    <w:rsid w:val="00806E35"/>
    <w:rsid w:val="008074BA"/>
    <w:rsid w:val="00811AE3"/>
    <w:rsid w:val="00816DC0"/>
    <w:rsid w:val="008170AF"/>
    <w:rsid w:val="008316A3"/>
    <w:rsid w:val="008319E4"/>
    <w:rsid w:val="00833037"/>
    <w:rsid w:val="00833743"/>
    <w:rsid w:val="0083423D"/>
    <w:rsid w:val="00834496"/>
    <w:rsid w:val="00836AF2"/>
    <w:rsid w:val="00843AEC"/>
    <w:rsid w:val="0084703D"/>
    <w:rsid w:val="008479B2"/>
    <w:rsid w:val="0085017F"/>
    <w:rsid w:val="00854279"/>
    <w:rsid w:val="00860DFF"/>
    <w:rsid w:val="008658A1"/>
    <w:rsid w:val="00865D9B"/>
    <w:rsid w:val="008736E2"/>
    <w:rsid w:val="00875C37"/>
    <w:rsid w:val="0088184F"/>
    <w:rsid w:val="008827C5"/>
    <w:rsid w:val="008828B4"/>
    <w:rsid w:val="00895485"/>
    <w:rsid w:val="00895DEB"/>
    <w:rsid w:val="008A013E"/>
    <w:rsid w:val="008A6D74"/>
    <w:rsid w:val="008B2D1B"/>
    <w:rsid w:val="008B2DD6"/>
    <w:rsid w:val="008B79B4"/>
    <w:rsid w:val="008C5892"/>
    <w:rsid w:val="008C5E84"/>
    <w:rsid w:val="008D3314"/>
    <w:rsid w:val="008D5148"/>
    <w:rsid w:val="008D63B0"/>
    <w:rsid w:val="008E6E9F"/>
    <w:rsid w:val="008F063F"/>
    <w:rsid w:val="008F1935"/>
    <w:rsid w:val="008F2506"/>
    <w:rsid w:val="008F2A24"/>
    <w:rsid w:val="008F2AF3"/>
    <w:rsid w:val="008F3167"/>
    <w:rsid w:val="008F369D"/>
    <w:rsid w:val="008F405D"/>
    <w:rsid w:val="008F51B6"/>
    <w:rsid w:val="008F54B4"/>
    <w:rsid w:val="008F634B"/>
    <w:rsid w:val="009008E7"/>
    <w:rsid w:val="00912229"/>
    <w:rsid w:val="00912FFA"/>
    <w:rsid w:val="009155BB"/>
    <w:rsid w:val="0092134D"/>
    <w:rsid w:val="00922433"/>
    <w:rsid w:val="00926CA8"/>
    <w:rsid w:val="00933225"/>
    <w:rsid w:val="009342F1"/>
    <w:rsid w:val="00935EE3"/>
    <w:rsid w:val="009365B5"/>
    <w:rsid w:val="00936C23"/>
    <w:rsid w:val="00937937"/>
    <w:rsid w:val="009402F1"/>
    <w:rsid w:val="0094232B"/>
    <w:rsid w:val="009505B1"/>
    <w:rsid w:val="00954B65"/>
    <w:rsid w:val="009574D6"/>
    <w:rsid w:val="0096169C"/>
    <w:rsid w:val="0096227A"/>
    <w:rsid w:val="009640CA"/>
    <w:rsid w:val="00965470"/>
    <w:rsid w:val="00966309"/>
    <w:rsid w:val="0097104A"/>
    <w:rsid w:val="009747B4"/>
    <w:rsid w:val="00977353"/>
    <w:rsid w:val="00980A83"/>
    <w:rsid w:val="00982D65"/>
    <w:rsid w:val="009849FC"/>
    <w:rsid w:val="00993A4E"/>
    <w:rsid w:val="00994841"/>
    <w:rsid w:val="0099677D"/>
    <w:rsid w:val="009A08DA"/>
    <w:rsid w:val="009A101E"/>
    <w:rsid w:val="009A2B6E"/>
    <w:rsid w:val="009A4CC0"/>
    <w:rsid w:val="009A4D27"/>
    <w:rsid w:val="009B1E50"/>
    <w:rsid w:val="009B36CA"/>
    <w:rsid w:val="009B4478"/>
    <w:rsid w:val="009C12B9"/>
    <w:rsid w:val="009C1951"/>
    <w:rsid w:val="009C5E48"/>
    <w:rsid w:val="009C6264"/>
    <w:rsid w:val="009D0D40"/>
    <w:rsid w:val="009D2280"/>
    <w:rsid w:val="009D24B4"/>
    <w:rsid w:val="009D6B07"/>
    <w:rsid w:val="009E1E30"/>
    <w:rsid w:val="009E1E50"/>
    <w:rsid w:val="009E4FF8"/>
    <w:rsid w:val="009F0496"/>
    <w:rsid w:val="009F2F73"/>
    <w:rsid w:val="009F390E"/>
    <w:rsid w:val="009F6B7C"/>
    <w:rsid w:val="009F75A4"/>
    <w:rsid w:val="009F7BED"/>
    <w:rsid w:val="00A02D15"/>
    <w:rsid w:val="00A0453E"/>
    <w:rsid w:val="00A05E64"/>
    <w:rsid w:val="00A06A43"/>
    <w:rsid w:val="00A169F9"/>
    <w:rsid w:val="00A17873"/>
    <w:rsid w:val="00A252AB"/>
    <w:rsid w:val="00A3648D"/>
    <w:rsid w:val="00A37F1B"/>
    <w:rsid w:val="00A40C5A"/>
    <w:rsid w:val="00A4263B"/>
    <w:rsid w:val="00A43639"/>
    <w:rsid w:val="00A46DE5"/>
    <w:rsid w:val="00A51CD9"/>
    <w:rsid w:val="00A62166"/>
    <w:rsid w:val="00A6747E"/>
    <w:rsid w:val="00A71520"/>
    <w:rsid w:val="00A72A81"/>
    <w:rsid w:val="00A75EB5"/>
    <w:rsid w:val="00A8329B"/>
    <w:rsid w:val="00A8348D"/>
    <w:rsid w:val="00A84211"/>
    <w:rsid w:val="00A854C8"/>
    <w:rsid w:val="00A873E1"/>
    <w:rsid w:val="00A9222E"/>
    <w:rsid w:val="00A977FB"/>
    <w:rsid w:val="00AB10D9"/>
    <w:rsid w:val="00AB136C"/>
    <w:rsid w:val="00AB1945"/>
    <w:rsid w:val="00AB23B1"/>
    <w:rsid w:val="00AB23BC"/>
    <w:rsid w:val="00AB25B9"/>
    <w:rsid w:val="00AB3C63"/>
    <w:rsid w:val="00AB40A4"/>
    <w:rsid w:val="00AB7914"/>
    <w:rsid w:val="00AC42DF"/>
    <w:rsid w:val="00AC5D46"/>
    <w:rsid w:val="00AC668B"/>
    <w:rsid w:val="00AC78DB"/>
    <w:rsid w:val="00AD207D"/>
    <w:rsid w:val="00AD4901"/>
    <w:rsid w:val="00AD506E"/>
    <w:rsid w:val="00AD5563"/>
    <w:rsid w:val="00AD5EEE"/>
    <w:rsid w:val="00AD7EB2"/>
    <w:rsid w:val="00AE0DAC"/>
    <w:rsid w:val="00AF13FB"/>
    <w:rsid w:val="00AF18E8"/>
    <w:rsid w:val="00AF194F"/>
    <w:rsid w:val="00AF1CFA"/>
    <w:rsid w:val="00AF2130"/>
    <w:rsid w:val="00AF71BA"/>
    <w:rsid w:val="00B03F2C"/>
    <w:rsid w:val="00B16448"/>
    <w:rsid w:val="00B1768C"/>
    <w:rsid w:val="00B202E3"/>
    <w:rsid w:val="00B20B4D"/>
    <w:rsid w:val="00B233C8"/>
    <w:rsid w:val="00B25396"/>
    <w:rsid w:val="00B30528"/>
    <w:rsid w:val="00B30D5B"/>
    <w:rsid w:val="00B32624"/>
    <w:rsid w:val="00B33559"/>
    <w:rsid w:val="00B362BE"/>
    <w:rsid w:val="00B411CD"/>
    <w:rsid w:val="00B43710"/>
    <w:rsid w:val="00B473F3"/>
    <w:rsid w:val="00B47F4A"/>
    <w:rsid w:val="00B50310"/>
    <w:rsid w:val="00B51A2C"/>
    <w:rsid w:val="00B51BFF"/>
    <w:rsid w:val="00B54567"/>
    <w:rsid w:val="00B573E1"/>
    <w:rsid w:val="00B57B39"/>
    <w:rsid w:val="00B66028"/>
    <w:rsid w:val="00B66579"/>
    <w:rsid w:val="00B71812"/>
    <w:rsid w:val="00B801F8"/>
    <w:rsid w:val="00B80896"/>
    <w:rsid w:val="00B80C78"/>
    <w:rsid w:val="00B81CDD"/>
    <w:rsid w:val="00B848D3"/>
    <w:rsid w:val="00B84B00"/>
    <w:rsid w:val="00B8661B"/>
    <w:rsid w:val="00B87D09"/>
    <w:rsid w:val="00B92AC8"/>
    <w:rsid w:val="00B94543"/>
    <w:rsid w:val="00BA0FF5"/>
    <w:rsid w:val="00BA1C88"/>
    <w:rsid w:val="00BA6C87"/>
    <w:rsid w:val="00BB5E8B"/>
    <w:rsid w:val="00BB67AF"/>
    <w:rsid w:val="00BC1429"/>
    <w:rsid w:val="00BC16EA"/>
    <w:rsid w:val="00BC471E"/>
    <w:rsid w:val="00BD0555"/>
    <w:rsid w:val="00BE552A"/>
    <w:rsid w:val="00BE71EC"/>
    <w:rsid w:val="00BF252A"/>
    <w:rsid w:val="00BF3FC4"/>
    <w:rsid w:val="00C01DD8"/>
    <w:rsid w:val="00C02F86"/>
    <w:rsid w:val="00C0389D"/>
    <w:rsid w:val="00C10759"/>
    <w:rsid w:val="00C10DDA"/>
    <w:rsid w:val="00C13681"/>
    <w:rsid w:val="00C13C63"/>
    <w:rsid w:val="00C20ACB"/>
    <w:rsid w:val="00C22FED"/>
    <w:rsid w:val="00C24C50"/>
    <w:rsid w:val="00C27715"/>
    <w:rsid w:val="00C27880"/>
    <w:rsid w:val="00C33592"/>
    <w:rsid w:val="00C33F08"/>
    <w:rsid w:val="00C34023"/>
    <w:rsid w:val="00C34CD0"/>
    <w:rsid w:val="00C412B6"/>
    <w:rsid w:val="00C4679B"/>
    <w:rsid w:val="00C4708F"/>
    <w:rsid w:val="00C51124"/>
    <w:rsid w:val="00C55A64"/>
    <w:rsid w:val="00C56720"/>
    <w:rsid w:val="00C57041"/>
    <w:rsid w:val="00C6156D"/>
    <w:rsid w:val="00C63EFF"/>
    <w:rsid w:val="00C6703B"/>
    <w:rsid w:val="00C87D0E"/>
    <w:rsid w:val="00C95C0D"/>
    <w:rsid w:val="00CA6759"/>
    <w:rsid w:val="00CB0882"/>
    <w:rsid w:val="00CB0E30"/>
    <w:rsid w:val="00CB167F"/>
    <w:rsid w:val="00CB353B"/>
    <w:rsid w:val="00CB6002"/>
    <w:rsid w:val="00CB60D0"/>
    <w:rsid w:val="00CB7546"/>
    <w:rsid w:val="00CC0600"/>
    <w:rsid w:val="00CC0D57"/>
    <w:rsid w:val="00CC14EC"/>
    <w:rsid w:val="00CC3D76"/>
    <w:rsid w:val="00CC514A"/>
    <w:rsid w:val="00CC5F8C"/>
    <w:rsid w:val="00CC797D"/>
    <w:rsid w:val="00CD292A"/>
    <w:rsid w:val="00CD3E1A"/>
    <w:rsid w:val="00CD4E14"/>
    <w:rsid w:val="00CD7756"/>
    <w:rsid w:val="00CE097E"/>
    <w:rsid w:val="00CE4B27"/>
    <w:rsid w:val="00CE5608"/>
    <w:rsid w:val="00CE5C7B"/>
    <w:rsid w:val="00CE609F"/>
    <w:rsid w:val="00CF0700"/>
    <w:rsid w:val="00CF0959"/>
    <w:rsid w:val="00D010A3"/>
    <w:rsid w:val="00D04536"/>
    <w:rsid w:val="00D108EC"/>
    <w:rsid w:val="00D12D09"/>
    <w:rsid w:val="00D12DB3"/>
    <w:rsid w:val="00D14560"/>
    <w:rsid w:val="00D1695A"/>
    <w:rsid w:val="00D244C0"/>
    <w:rsid w:val="00D26C21"/>
    <w:rsid w:val="00D302C9"/>
    <w:rsid w:val="00D33596"/>
    <w:rsid w:val="00D342B8"/>
    <w:rsid w:val="00D34D1B"/>
    <w:rsid w:val="00D35320"/>
    <w:rsid w:val="00D42746"/>
    <w:rsid w:val="00D46FDE"/>
    <w:rsid w:val="00D51858"/>
    <w:rsid w:val="00D624D0"/>
    <w:rsid w:val="00D76AAD"/>
    <w:rsid w:val="00D8199A"/>
    <w:rsid w:val="00D83F95"/>
    <w:rsid w:val="00D96AE3"/>
    <w:rsid w:val="00DA09F7"/>
    <w:rsid w:val="00DA0C28"/>
    <w:rsid w:val="00DA29ED"/>
    <w:rsid w:val="00DA3945"/>
    <w:rsid w:val="00DA3E52"/>
    <w:rsid w:val="00DB1B1A"/>
    <w:rsid w:val="00DB4D84"/>
    <w:rsid w:val="00DB6F06"/>
    <w:rsid w:val="00DC01DD"/>
    <w:rsid w:val="00DC6E73"/>
    <w:rsid w:val="00DD3A68"/>
    <w:rsid w:val="00DE1A5D"/>
    <w:rsid w:val="00DE26BD"/>
    <w:rsid w:val="00DE2C52"/>
    <w:rsid w:val="00DF1951"/>
    <w:rsid w:val="00DF1EC0"/>
    <w:rsid w:val="00E01862"/>
    <w:rsid w:val="00E07491"/>
    <w:rsid w:val="00E076AA"/>
    <w:rsid w:val="00E07D16"/>
    <w:rsid w:val="00E10A04"/>
    <w:rsid w:val="00E14907"/>
    <w:rsid w:val="00E222D2"/>
    <w:rsid w:val="00E24600"/>
    <w:rsid w:val="00E249CA"/>
    <w:rsid w:val="00E321D9"/>
    <w:rsid w:val="00E32D90"/>
    <w:rsid w:val="00E33392"/>
    <w:rsid w:val="00E376EF"/>
    <w:rsid w:val="00E37D46"/>
    <w:rsid w:val="00E403F9"/>
    <w:rsid w:val="00E438C2"/>
    <w:rsid w:val="00E5025C"/>
    <w:rsid w:val="00E55AEC"/>
    <w:rsid w:val="00E60088"/>
    <w:rsid w:val="00E61E24"/>
    <w:rsid w:val="00E65B83"/>
    <w:rsid w:val="00E66440"/>
    <w:rsid w:val="00E669DC"/>
    <w:rsid w:val="00E901A5"/>
    <w:rsid w:val="00E902A0"/>
    <w:rsid w:val="00E93443"/>
    <w:rsid w:val="00E936AB"/>
    <w:rsid w:val="00E969F4"/>
    <w:rsid w:val="00E96A12"/>
    <w:rsid w:val="00EA0D04"/>
    <w:rsid w:val="00EA2CDE"/>
    <w:rsid w:val="00EA380F"/>
    <w:rsid w:val="00EA4285"/>
    <w:rsid w:val="00EA5FBB"/>
    <w:rsid w:val="00EB2B59"/>
    <w:rsid w:val="00EB3878"/>
    <w:rsid w:val="00EB4EC4"/>
    <w:rsid w:val="00ED745A"/>
    <w:rsid w:val="00EE00E3"/>
    <w:rsid w:val="00EE235E"/>
    <w:rsid w:val="00EE36F0"/>
    <w:rsid w:val="00EF2C12"/>
    <w:rsid w:val="00EF741F"/>
    <w:rsid w:val="00F009FC"/>
    <w:rsid w:val="00F0175F"/>
    <w:rsid w:val="00F04ED4"/>
    <w:rsid w:val="00F04EEA"/>
    <w:rsid w:val="00F061FA"/>
    <w:rsid w:val="00F0631A"/>
    <w:rsid w:val="00F10C01"/>
    <w:rsid w:val="00F11DD0"/>
    <w:rsid w:val="00F15E58"/>
    <w:rsid w:val="00F23BD6"/>
    <w:rsid w:val="00F27234"/>
    <w:rsid w:val="00F276AD"/>
    <w:rsid w:val="00F301EF"/>
    <w:rsid w:val="00F31C88"/>
    <w:rsid w:val="00F44734"/>
    <w:rsid w:val="00F46712"/>
    <w:rsid w:val="00F46A96"/>
    <w:rsid w:val="00F534AA"/>
    <w:rsid w:val="00F575F3"/>
    <w:rsid w:val="00F660C1"/>
    <w:rsid w:val="00F66593"/>
    <w:rsid w:val="00F711A7"/>
    <w:rsid w:val="00F72906"/>
    <w:rsid w:val="00F81E06"/>
    <w:rsid w:val="00F845EA"/>
    <w:rsid w:val="00F860DC"/>
    <w:rsid w:val="00F86319"/>
    <w:rsid w:val="00F87A92"/>
    <w:rsid w:val="00F912AE"/>
    <w:rsid w:val="00F94EE9"/>
    <w:rsid w:val="00F959A4"/>
    <w:rsid w:val="00FA249C"/>
    <w:rsid w:val="00FB2D9B"/>
    <w:rsid w:val="00FB54B6"/>
    <w:rsid w:val="00FB5C67"/>
    <w:rsid w:val="00FC6B5A"/>
    <w:rsid w:val="00FD2D91"/>
    <w:rsid w:val="00FD6A9B"/>
    <w:rsid w:val="00FD6CC7"/>
    <w:rsid w:val="00FD7D60"/>
    <w:rsid w:val="00FE06A9"/>
    <w:rsid w:val="00FF1780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paragraph" w:styleId="1">
    <w:name w:val="heading 1"/>
    <w:basedOn w:val="a"/>
    <w:next w:val="a"/>
    <w:link w:val="10"/>
    <w:uiPriority w:val="99"/>
    <w:qFormat/>
    <w:rsid w:val="009365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53DE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5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DEF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uiPriority w:val="99"/>
    <w:rsid w:val="00553DEF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365B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3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5B5"/>
  </w:style>
  <w:style w:type="paragraph" w:styleId="a9">
    <w:name w:val="footer"/>
    <w:basedOn w:val="a"/>
    <w:link w:val="aa"/>
    <w:uiPriority w:val="99"/>
    <w:semiHidden/>
    <w:unhideWhenUsed/>
    <w:rsid w:val="0093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5B5"/>
  </w:style>
  <w:style w:type="paragraph" w:styleId="ab">
    <w:name w:val="No Spacing"/>
    <w:uiPriority w:val="1"/>
    <w:qFormat/>
    <w:rsid w:val="009365B5"/>
    <w:pPr>
      <w:spacing w:after="0" w:line="240" w:lineRule="auto"/>
    </w:pPr>
  </w:style>
  <w:style w:type="paragraph" w:customStyle="1" w:styleId="ConsPlusNormal">
    <w:name w:val="ConsPlusNormal"/>
    <w:rsid w:val="00E01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B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w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53EA15832643C0B3C02823A40C8FB2FDB574C2850B4F218B70134F1744FC37E60E1738AE05DC5156AFrBH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8" Type="http://schemas.openxmlformats.org/officeDocument/2006/relationships/image" Target="media/image2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User</cp:lastModifiedBy>
  <cp:revision>40</cp:revision>
  <cp:lastPrinted>2013-10-24T07:12:00Z</cp:lastPrinted>
  <dcterms:created xsi:type="dcterms:W3CDTF">2013-10-18T04:36:00Z</dcterms:created>
  <dcterms:modified xsi:type="dcterms:W3CDTF">2013-10-24T07:37:00Z</dcterms:modified>
</cp:coreProperties>
</file>