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65" w:rsidRPr="00435993" w:rsidRDefault="00B23C65" w:rsidP="00BF0657">
      <w:pPr>
        <w:pStyle w:val="Default"/>
        <w:spacing w:line="230" w:lineRule="auto"/>
        <w:ind w:firstLine="567"/>
        <w:jc w:val="right"/>
        <w:rPr>
          <w:bCs/>
        </w:rPr>
      </w:pPr>
      <w:r w:rsidRPr="00435993">
        <w:rPr>
          <w:bCs/>
        </w:rPr>
        <w:t xml:space="preserve">Приложение № </w:t>
      </w:r>
      <w:r w:rsidR="00B651A8" w:rsidRPr="00435993">
        <w:rPr>
          <w:bCs/>
        </w:rPr>
        <w:t>3</w:t>
      </w:r>
    </w:p>
    <w:p w:rsidR="00B23C65" w:rsidRPr="00435993" w:rsidRDefault="00B23C65" w:rsidP="00BF0657">
      <w:pPr>
        <w:pStyle w:val="Default"/>
        <w:spacing w:line="230" w:lineRule="auto"/>
        <w:ind w:firstLine="567"/>
        <w:jc w:val="right"/>
        <w:rPr>
          <w:bCs/>
        </w:rPr>
      </w:pPr>
      <w:r w:rsidRPr="00435993">
        <w:rPr>
          <w:bCs/>
        </w:rPr>
        <w:t>к приказу ФБУЗ «Центр гигиены и</w:t>
      </w:r>
    </w:p>
    <w:p w:rsidR="00B23C65" w:rsidRPr="00435993" w:rsidRDefault="00B23C65" w:rsidP="00BF0657">
      <w:pPr>
        <w:pStyle w:val="Default"/>
        <w:spacing w:line="230" w:lineRule="auto"/>
        <w:ind w:firstLine="567"/>
        <w:jc w:val="right"/>
        <w:rPr>
          <w:bCs/>
        </w:rPr>
      </w:pPr>
      <w:r w:rsidRPr="00435993">
        <w:rPr>
          <w:bCs/>
        </w:rPr>
        <w:t>эпидемиологии в Удмуртской Республике»</w:t>
      </w:r>
    </w:p>
    <w:p w:rsidR="00B651A8" w:rsidRPr="00435993" w:rsidRDefault="00435993" w:rsidP="00C013C0">
      <w:pPr>
        <w:spacing w:line="230" w:lineRule="auto"/>
        <w:ind w:firstLine="567"/>
        <w:jc w:val="right"/>
        <w:rPr>
          <w:bCs/>
          <w:sz w:val="24"/>
        </w:rPr>
      </w:pPr>
      <w:r w:rsidRPr="00435993">
        <w:rPr>
          <w:b w:val="0"/>
          <w:bCs/>
          <w:sz w:val="24"/>
        </w:rPr>
        <w:t xml:space="preserve">                                                      от 23.03.2021 г. № 167/</w:t>
      </w:r>
      <w:proofErr w:type="gramStart"/>
      <w:r w:rsidRPr="00435993">
        <w:rPr>
          <w:b w:val="0"/>
          <w:bCs/>
          <w:sz w:val="24"/>
        </w:rPr>
        <w:t>п</w:t>
      </w:r>
      <w:bookmarkStart w:id="0" w:name="_GoBack"/>
      <w:bookmarkEnd w:id="0"/>
      <w:proofErr w:type="gramEnd"/>
    </w:p>
    <w:p w:rsidR="00B651A8" w:rsidRPr="00435993" w:rsidRDefault="00B651A8" w:rsidP="00BF0657">
      <w:pPr>
        <w:spacing w:line="230" w:lineRule="auto"/>
        <w:ind w:firstLine="567"/>
        <w:jc w:val="center"/>
        <w:rPr>
          <w:bCs/>
          <w:sz w:val="24"/>
        </w:rPr>
      </w:pPr>
    </w:p>
    <w:p w:rsidR="00E333B2" w:rsidRPr="00435993" w:rsidRDefault="0095152C" w:rsidP="00BF0657">
      <w:pPr>
        <w:spacing w:line="230" w:lineRule="auto"/>
        <w:ind w:firstLine="567"/>
        <w:jc w:val="center"/>
        <w:rPr>
          <w:bCs/>
          <w:sz w:val="24"/>
        </w:rPr>
      </w:pPr>
      <w:r w:rsidRPr="00435993">
        <w:rPr>
          <w:bCs/>
          <w:sz w:val="24"/>
        </w:rPr>
        <w:t xml:space="preserve">Инструкция </w:t>
      </w:r>
    </w:p>
    <w:p w:rsidR="0095152C" w:rsidRPr="00435993" w:rsidRDefault="0095152C" w:rsidP="00BF0657">
      <w:pPr>
        <w:spacing w:line="230" w:lineRule="auto"/>
        <w:ind w:firstLine="567"/>
        <w:jc w:val="center"/>
        <w:rPr>
          <w:bCs/>
          <w:sz w:val="24"/>
        </w:rPr>
      </w:pPr>
      <w:r w:rsidRPr="00435993">
        <w:rPr>
          <w:bCs/>
          <w:sz w:val="24"/>
        </w:rPr>
        <w:t>по заполнению акта отбора</w:t>
      </w:r>
      <w:r w:rsidR="00197AA1" w:rsidRPr="00435993">
        <w:rPr>
          <w:bCs/>
          <w:sz w:val="24"/>
        </w:rPr>
        <w:t>/ приема</w:t>
      </w:r>
      <w:r w:rsidRPr="00435993">
        <w:rPr>
          <w:bCs/>
          <w:sz w:val="24"/>
        </w:rPr>
        <w:t xml:space="preserve"> проб</w:t>
      </w:r>
      <w:r w:rsidR="00B651A8" w:rsidRPr="00435993">
        <w:rPr>
          <w:bCs/>
          <w:sz w:val="24"/>
        </w:rPr>
        <w:t xml:space="preserve"> (образцов)</w:t>
      </w:r>
      <w:r w:rsidRPr="00435993">
        <w:rPr>
          <w:bCs/>
          <w:sz w:val="24"/>
        </w:rPr>
        <w:t xml:space="preserve"> </w:t>
      </w:r>
      <w:r w:rsidR="00B651A8" w:rsidRPr="00435993">
        <w:rPr>
          <w:bCs/>
          <w:sz w:val="24"/>
        </w:rPr>
        <w:t xml:space="preserve">пищевых, </w:t>
      </w:r>
      <w:r w:rsidRPr="00435993">
        <w:rPr>
          <w:bCs/>
          <w:sz w:val="24"/>
        </w:rPr>
        <w:t>непищевых продуктов</w:t>
      </w:r>
      <w:r w:rsidR="00B651A8" w:rsidRPr="00435993">
        <w:rPr>
          <w:bCs/>
          <w:sz w:val="24"/>
        </w:rPr>
        <w:t>.</w:t>
      </w:r>
    </w:p>
    <w:p w:rsidR="00DB296D" w:rsidRPr="00435993" w:rsidRDefault="00DB296D" w:rsidP="00BF0657">
      <w:pPr>
        <w:spacing w:line="230" w:lineRule="auto"/>
        <w:ind w:firstLine="567"/>
        <w:jc w:val="both"/>
        <w:rPr>
          <w:b w:val="0"/>
          <w:bCs/>
          <w:sz w:val="24"/>
        </w:rPr>
      </w:pPr>
    </w:p>
    <w:p w:rsidR="009F7491" w:rsidRPr="00435993" w:rsidRDefault="00DB296D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Инструкция составлена для обеспечения достоверности результатов последующих испытаний и сопоставимости результатов исследований при применении и исполнении требований нормативно-технических документов </w:t>
      </w:r>
      <w:r w:rsidR="00A7377C" w:rsidRPr="00435993">
        <w:rPr>
          <w:b w:val="0"/>
          <w:bCs/>
          <w:sz w:val="24"/>
        </w:rPr>
        <w:t>при осуществлении государственного надзора</w:t>
      </w:r>
      <w:r w:rsidRPr="00435993">
        <w:rPr>
          <w:b w:val="0"/>
          <w:bCs/>
          <w:sz w:val="24"/>
        </w:rPr>
        <w:t>, обязательной оценки соответствия продукции</w:t>
      </w:r>
      <w:r w:rsidR="00A7377C" w:rsidRPr="00435993">
        <w:rPr>
          <w:b w:val="0"/>
          <w:bCs/>
          <w:sz w:val="24"/>
        </w:rPr>
        <w:t xml:space="preserve">, производственного контроля. </w:t>
      </w:r>
    </w:p>
    <w:p w:rsidR="001977D6" w:rsidRPr="00435993" w:rsidRDefault="001977D6" w:rsidP="00BF0657">
      <w:pPr>
        <w:shd w:val="clear" w:color="auto" w:fill="FFFFFF"/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Полнота вносимой информации обеспечивает объективность и достоверность формируемых отчетных материалов создаваемых на основе информационной системы АИС СГМ.</w:t>
      </w:r>
    </w:p>
    <w:p w:rsidR="00197AA1" w:rsidRPr="00435993" w:rsidRDefault="00197AA1" w:rsidP="00197AA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435993">
        <w:rPr>
          <w:b w:val="0"/>
          <w:bCs/>
          <w:sz w:val="24"/>
        </w:rPr>
        <w:t>Лицо, осуществляющее отбор проб</w:t>
      </w:r>
      <w:r w:rsidRPr="00435993">
        <w:rPr>
          <w:sz w:val="24"/>
          <w:lang w:eastAsia="ar-SA"/>
        </w:rPr>
        <w:t xml:space="preserve"> </w:t>
      </w:r>
      <w:r w:rsidRPr="00435993">
        <w:rPr>
          <w:b w:val="0"/>
          <w:sz w:val="24"/>
          <w:lang w:eastAsia="ar-SA"/>
        </w:rPr>
        <w:t xml:space="preserve">должно быть ознакомлено с требованиями нормативной документации к отбору проб и обеспечить их соблюдение в процессе отбора. </w:t>
      </w:r>
    </w:p>
    <w:p w:rsidR="00197AA1" w:rsidRPr="00435993" w:rsidRDefault="00197AA1" w:rsidP="00197AA1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Акт должен быть читаем, при неразборчивом почерке – заполняется печатными буквами. При повторном копировании бланка акта, на нем не должно быть дефектов ксерокопирования (темные, белые полосы, нечеткий текст), препятствующих правильному прочтению данных. </w:t>
      </w:r>
    </w:p>
    <w:p w:rsidR="00197AA1" w:rsidRPr="00435993" w:rsidRDefault="00197AA1" w:rsidP="00197AA1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Бланк акта можно скопировать на сайте www.udmfguz.ru. </w:t>
      </w:r>
    </w:p>
    <w:p w:rsidR="00197AA1" w:rsidRPr="00435993" w:rsidRDefault="00197AA1" w:rsidP="00197AA1">
      <w:pPr>
        <w:shd w:val="clear" w:color="auto" w:fill="FFFFFF"/>
        <w:spacing w:line="230" w:lineRule="auto"/>
        <w:ind w:firstLine="567"/>
        <w:jc w:val="both"/>
        <w:rPr>
          <w:b w:val="0"/>
          <w:sz w:val="24"/>
          <w:lang w:eastAsia="ar-SA"/>
        </w:rPr>
      </w:pPr>
      <w:r w:rsidRPr="00435993">
        <w:rPr>
          <w:b w:val="0"/>
          <w:bCs/>
          <w:sz w:val="24"/>
        </w:rPr>
        <w:t xml:space="preserve">В акте лицо, осуществляющее отбор пищевых (непищевых) проб (образцов) (далее по тексу проб), должно заполнить </w:t>
      </w:r>
      <w:r w:rsidRPr="00435993">
        <w:rPr>
          <w:b w:val="0"/>
          <w:sz w:val="24"/>
          <w:lang w:eastAsia="ar-SA"/>
        </w:rPr>
        <w:t>в</w:t>
      </w:r>
      <w:r w:rsidRPr="00435993">
        <w:rPr>
          <w:sz w:val="24"/>
          <w:lang w:eastAsia="ar-SA"/>
        </w:rPr>
        <w:t xml:space="preserve"> обязательном</w:t>
      </w:r>
      <w:r w:rsidRPr="00435993">
        <w:rPr>
          <w:b w:val="0"/>
          <w:sz w:val="24"/>
          <w:lang w:eastAsia="ar-SA"/>
        </w:rPr>
        <w:t xml:space="preserve"> порядке</w:t>
      </w:r>
      <w:r w:rsidRPr="00435993">
        <w:rPr>
          <w:b w:val="0"/>
          <w:bCs/>
          <w:sz w:val="24"/>
        </w:rPr>
        <w:t xml:space="preserve"> все строки, поля, таблицы </w:t>
      </w:r>
      <w:r w:rsidRPr="00435993">
        <w:rPr>
          <w:b w:val="0"/>
          <w:sz w:val="24"/>
          <w:lang w:eastAsia="ar-SA"/>
        </w:rPr>
        <w:t xml:space="preserve">не отмеченные *. </w:t>
      </w:r>
    </w:p>
    <w:p w:rsidR="00E70E88" w:rsidRPr="00435993" w:rsidRDefault="00B23C65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—</w:t>
      </w:r>
      <w:r w:rsidR="00D2021A" w:rsidRPr="00435993">
        <w:rPr>
          <w:b w:val="0"/>
          <w:bCs/>
          <w:sz w:val="24"/>
        </w:rPr>
        <w:t xml:space="preserve"> </w:t>
      </w:r>
      <w:r w:rsidR="00197AA1" w:rsidRPr="00435993">
        <w:rPr>
          <w:b w:val="0"/>
          <w:bCs/>
          <w:sz w:val="24"/>
        </w:rPr>
        <w:t>В с</w:t>
      </w:r>
      <w:r w:rsidRPr="00435993">
        <w:rPr>
          <w:b w:val="0"/>
          <w:bCs/>
          <w:sz w:val="24"/>
        </w:rPr>
        <w:t>трок</w:t>
      </w:r>
      <w:r w:rsidR="00197AA1" w:rsidRPr="00435993">
        <w:rPr>
          <w:b w:val="0"/>
          <w:bCs/>
          <w:sz w:val="24"/>
        </w:rPr>
        <w:t>е</w:t>
      </w:r>
      <w:r w:rsidRPr="00435993">
        <w:rPr>
          <w:b w:val="0"/>
          <w:bCs/>
          <w:sz w:val="24"/>
        </w:rPr>
        <w:t xml:space="preserve"> «</w:t>
      </w:r>
      <w:r w:rsidRPr="00435993">
        <w:rPr>
          <w:bCs/>
          <w:sz w:val="24"/>
        </w:rPr>
        <w:t>Дата, время отбора проб»</w:t>
      </w:r>
      <w:r w:rsidR="00197AA1" w:rsidRPr="00435993">
        <w:rPr>
          <w:bCs/>
          <w:sz w:val="24"/>
        </w:rPr>
        <w:t xml:space="preserve"> у</w:t>
      </w:r>
      <w:r w:rsidRPr="00435993">
        <w:rPr>
          <w:b w:val="0"/>
          <w:bCs/>
          <w:sz w:val="24"/>
        </w:rPr>
        <w:t>казывается дата и время отбора проб. При большом количестве отбираемых проб указывается период времени, в течение которого пробы были отобраны. При отборе проб должно строго соблюдаться время доставки пробы в лабораторию.</w:t>
      </w:r>
      <w:r w:rsidR="00A77558" w:rsidRPr="00435993">
        <w:rPr>
          <w:b w:val="0"/>
          <w:bCs/>
          <w:sz w:val="24"/>
        </w:rPr>
        <w:t xml:space="preserve"> </w:t>
      </w:r>
      <w:r w:rsidR="00E70E88" w:rsidRPr="00435993">
        <w:rPr>
          <w:b w:val="0"/>
          <w:bCs/>
          <w:sz w:val="24"/>
        </w:rPr>
        <w:t>Отметка о дате и времени доставки проб делается в направлении при доставке в лабораторию сотрудником лаборатории.</w:t>
      </w:r>
    </w:p>
    <w:p w:rsidR="00A17E3E" w:rsidRPr="00435993" w:rsidRDefault="0027061D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В один а</w:t>
      </w:r>
      <w:proofErr w:type="gramStart"/>
      <w:r w:rsidRPr="00435993">
        <w:rPr>
          <w:b w:val="0"/>
          <w:bCs/>
          <w:sz w:val="24"/>
        </w:rPr>
        <w:t xml:space="preserve">кт </w:t>
      </w:r>
      <w:r w:rsidR="00D2021A" w:rsidRPr="00435993">
        <w:rPr>
          <w:b w:val="0"/>
          <w:bCs/>
          <w:sz w:val="24"/>
        </w:rPr>
        <w:t>вкл</w:t>
      </w:r>
      <w:proofErr w:type="gramEnd"/>
      <w:r w:rsidR="00D2021A" w:rsidRPr="00435993">
        <w:rPr>
          <w:b w:val="0"/>
          <w:bCs/>
          <w:sz w:val="24"/>
        </w:rPr>
        <w:t>ючают пробы (образцы)</w:t>
      </w:r>
      <w:r w:rsidRPr="00435993">
        <w:rPr>
          <w:b w:val="0"/>
          <w:bCs/>
          <w:sz w:val="24"/>
        </w:rPr>
        <w:t xml:space="preserve"> отобранные </w:t>
      </w:r>
      <w:r w:rsidR="00D2021A" w:rsidRPr="00435993">
        <w:rPr>
          <w:b w:val="0"/>
          <w:bCs/>
          <w:sz w:val="24"/>
        </w:rPr>
        <w:t xml:space="preserve">в одном месте (на </w:t>
      </w:r>
      <w:r w:rsidRPr="00435993">
        <w:rPr>
          <w:b w:val="0"/>
          <w:bCs/>
          <w:sz w:val="24"/>
        </w:rPr>
        <w:t>объекте</w:t>
      </w:r>
      <w:r w:rsidR="00D2021A" w:rsidRPr="00435993">
        <w:rPr>
          <w:b w:val="0"/>
          <w:bCs/>
          <w:sz w:val="24"/>
        </w:rPr>
        <w:t xml:space="preserve"> по одному адресу). </w:t>
      </w:r>
      <w:r w:rsidR="00F917BF" w:rsidRPr="00435993">
        <w:rPr>
          <w:b w:val="0"/>
          <w:bCs/>
          <w:sz w:val="24"/>
        </w:rPr>
        <w:t xml:space="preserve">При отборе проб у одного юридического лица (ИП, физического лица), но на объектах, расположенных по разным адресам, составляются отдельные акты.  </w:t>
      </w:r>
    </w:p>
    <w:p w:rsidR="00A17E3E" w:rsidRPr="00435993" w:rsidRDefault="00BF0657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На каждую пробу (образец) отобранную в целях обязательного подтверждения соответствия продукции (на сертификацию, декларирование), а также на соответствие требованиям </w:t>
      </w:r>
      <w:proofErr w:type="gramStart"/>
      <w:r w:rsidRPr="00435993">
        <w:rPr>
          <w:b w:val="0"/>
          <w:bCs/>
          <w:sz w:val="24"/>
        </w:rPr>
        <w:t>ТР</w:t>
      </w:r>
      <w:proofErr w:type="gramEnd"/>
      <w:r w:rsidRPr="00435993">
        <w:rPr>
          <w:b w:val="0"/>
          <w:bCs/>
          <w:sz w:val="24"/>
        </w:rPr>
        <w:t xml:space="preserve"> ТС 007/2011 технический регламент Таможенного союза «О безопасности продукции, предназначенной для детей и подростков», ТР ТС 017/2011 технический регламент Таможенного союза «О безопасности продукции легкой промышленности» оформляется отдельное н</w:t>
      </w:r>
      <w:r w:rsidR="00A17E3E" w:rsidRPr="00435993">
        <w:rPr>
          <w:b w:val="0"/>
          <w:bCs/>
          <w:sz w:val="24"/>
        </w:rPr>
        <w:t>аправлени</w:t>
      </w:r>
      <w:r w:rsidRPr="00435993">
        <w:rPr>
          <w:b w:val="0"/>
          <w:bCs/>
          <w:sz w:val="24"/>
        </w:rPr>
        <w:t>е</w:t>
      </w:r>
      <w:r w:rsidR="00A17E3E" w:rsidRPr="00435993">
        <w:rPr>
          <w:b w:val="0"/>
          <w:bCs/>
          <w:sz w:val="24"/>
        </w:rPr>
        <w:t>.</w:t>
      </w:r>
      <w:r w:rsidR="00197AA1" w:rsidRPr="00435993">
        <w:rPr>
          <w:b w:val="0"/>
          <w:bCs/>
          <w:sz w:val="24"/>
        </w:rPr>
        <w:t xml:space="preserve"> Отбор проб для целей обязательного подтверждения соответствия продукции (на сертификацию) осуществляет эксперт органа сертификации.</w:t>
      </w:r>
    </w:p>
    <w:p w:rsidR="001326C0" w:rsidRPr="00435993" w:rsidRDefault="00287D2B" w:rsidP="00BF0657">
      <w:pPr>
        <w:ind w:firstLine="567"/>
        <w:jc w:val="both"/>
        <w:rPr>
          <w:b w:val="0"/>
          <w:sz w:val="24"/>
        </w:rPr>
      </w:pPr>
      <w:r w:rsidRPr="00435993">
        <w:rPr>
          <w:b w:val="0"/>
          <w:bCs/>
          <w:sz w:val="24"/>
        </w:rPr>
        <w:t>—</w:t>
      </w:r>
      <w:r w:rsidR="00D2021A" w:rsidRPr="00435993">
        <w:rPr>
          <w:b w:val="0"/>
          <w:bCs/>
          <w:sz w:val="24"/>
        </w:rPr>
        <w:t xml:space="preserve"> В строке </w:t>
      </w:r>
      <w:r w:rsidR="00D2021A" w:rsidRPr="00435993">
        <w:rPr>
          <w:bCs/>
          <w:sz w:val="24"/>
        </w:rPr>
        <w:t>«Заказчик»</w:t>
      </w:r>
      <w:r w:rsidR="00D2021A" w:rsidRPr="00435993">
        <w:rPr>
          <w:b w:val="0"/>
          <w:bCs/>
          <w:sz w:val="24"/>
        </w:rPr>
        <w:t xml:space="preserve"> указывается наименование ю</w:t>
      </w:r>
      <w:r w:rsidR="00D2021A" w:rsidRPr="00435993">
        <w:rPr>
          <w:b w:val="0"/>
          <w:sz w:val="24"/>
        </w:rPr>
        <w:t>ридического лица, индивидуального предпринимателя (ИП), физического лица, направившего пробы на исследование, юридический и фактический адрес. Фамилия, имя, отчество индивидуального предпринимателя указываются в развернутом виде (например, ИП Иванов Иван Иванович), физического лица – с указанием инициалов (например, Сидоров С.П.). В юридическом и фактическом адрес</w:t>
      </w:r>
      <w:r w:rsidR="001326C0" w:rsidRPr="00435993">
        <w:rPr>
          <w:b w:val="0"/>
          <w:sz w:val="24"/>
        </w:rPr>
        <w:t>е</w:t>
      </w:r>
      <w:r w:rsidR="00D2021A" w:rsidRPr="00435993">
        <w:rPr>
          <w:b w:val="0"/>
          <w:sz w:val="24"/>
        </w:rPr>
        <w:t xml:space="preserve"> названия улиц писать в соответствии с их утвержденными наименованиями, например, ул. им. Татьяны </w:t>
      </w:r>
      <w:proofErr w:type="spellStart"/>
      <w:r w:rsidR="00D2021A" w:rsidRPr="00435993">
        <w:rPr>
          <w:b w:val="0"/>
          <w:sz w:val="24"/>
        </w:rPr>
        <w:t>Барамзиной</w:t>
      </w:r>
      <w:proofErr w:type="spellEnd"/>
      <w:r w:rsidR="00D2021A" w:rsidRPr="00435993">
        <w:rPr>
          <w:b w:val="0"/>
          <w:sz w:val="24"/>
        </w:rPr>
        <w:t xml:space="preserve">, ул. архитектора П.П. </w:t>
      </w:r>
      <w:proofErr w:type="spellStart"/>
      <w:r w:rsidR="00D2021A" w:rsidRPr="00435993">
        <w:rPr>
          <w:b w:val="0"/>
          <w:sz w:val="24"/>
        </w:rPr>
        <w:t>Берша</w:t>
      </w:r>
      <w:proofErr w:type="spellEnd"/>
      <w:r w:rsidR="00D2021A" w:rsidRPr="00435993">
        <w:rPr>
          <w:b w:val="0"/>
          <w:sz w:val="24"/>
        </w:rPr>
        <w:t xml:space="preserve">, ул. имени Вадима </w:t>
      </w:r>
      <w:proofErr w:type="spellStart"/>
      <w:r w:rsidR="00D2021A" w:rsidRPr="00435993">
        <w:rPr>
          <w:b w:val="0"/>
          <w:sz w:val="24"/>
        </w:rPr>
        <w:t>Сивкова</w:t>
      </w:r>
      <w:proofErr w:type="spellEnd"/>
      <w:r w:rsidR="00D2021A" w:rsidRPr="00435993">
        <w:rPr>
          <w:b w:val="0"/>
          <w:sz w:val="24"/>
        </w:rPr>
        <w:t xml:space="preserve">. </w:t>
      </w:r>
    </w:p>
    <w:p w:rsidR="00D2021A" w:rsidRPr="00435993" w:rsidRDefault="00D2021A" w:rsidP="00BF0657">
      <w:pPr>
        <w:ind w:firstLine="567"/>
        <w:jc w:val="both"/>
        <w:rPr>
          <w:b w:val="0"/>
          <w:sz w:val="24"/>
        </w:rPr>
      </w:pPr>
      <w:r w:rsidRPr="00435993">
        <w:rPr>
          <w:b w:val="0"/>
          <w:sz w:val="24"/>
        </w:rPr>
        <w:t xml:space="preserve">При надзорных мероприятиях в данной строке указывается Управление </w:t>
      </w:r>
      <w:proofErr w:type="spellStart"/>
      <w:r w:rsidRPr="00435993">
        <w:rPr>
          <w:b w:val="0"/>
          <w:sz w:val="24"/>
        </w:rPr>
        <w:t>Роспотребнадзора</w:t>
      </w:r>
      <w:proofErr w:type="spellEnd"/>
      <w:r w:rsidRPr="00435993">
        <w:rPr>
          <w:b w:val="0"/>
          <w:sz w:val="24"/>
        </w:rPr>
        <w:t xml:space="preserve"> по Удмуртской Республике или Территориальный отдел (ТО), при </w:t>
      </w:r>
      <w:r w:rsidRPr="00435993">
        <w:rPr>
          <w:b w:val="0"/>
          <w:sz w:val="24"/>
        </w:rPr>
        <w:lastRenderedPageBreak/>
        <w:t xml:space="preserve">отборе проб на основании заявления – лицо, с кем заключен договор на проведение исследований. </w:t>
      </w:r>
    </w:p>
    <w:p w:rsidR="001326C0" w:rsidRPr="00435993" w:rsidRDefault="004B22F1" w:rsidP="00BF0657">
      <w:pPr>
        <w:ind w:firstLine="567"/>
        <w:jc w:val="both"/>
        <w:rPr>
          <w:sz w:val="24"/>
        </w:rPr>
      </w:pPr>
      <w:r w:rsidRPr="00435993">
        <w:rPr>
          <w:b w:val="0"/>
          <w:bCs/>
          <w:sz w:val="24"/>
        </w:rPr>
        <w:t xml:space="preserve">— </w:t>
      </w:r>
      <w:r w:rsidR="001326C0" w:rsidRPr="00435993">
        <w:rPr>
          <w:b w:val="0"/>
          <w:bCs/>
          <w:sz w:val="24"/>
        </w:rPr>
        <w:t xml:space="preserve">Строка </w:t>
      </w:r>
      <w:r w:rsidR="001326C0" w:rsidRPr="00435993">
        <w:rPr>
          <w:sz w:val="24"/>
        </w:rPr>
        <w:t xml:space="preserve">«Юридическое лицо, индивидуальный предприниматель, физическое лицо, у которого отбирались пробы*» </w:t>
      </w:r>
      <w:r w:rsidR="001326C0" w:rsidRPr="00435993">
        <w:rPr>
          <w:b w:val="0"/>
          <w:bCs/>
          <w:sz w:val="24"/>
        </w:rPr>
        <w:t>з</w:t>
      </w:r>
      <w:r w:rsidR="001326C0" w:rsidRPr="00435993">
        <w:rPr>
          <w:b w:val="0"/>
          <w:sz w:val="24"/>
        </w:rPr>
        <w:t xml:space="preserve">аполняется при несовпадении сведений об юр. лице, ИП, физическом лице со строкой </w:t>
      </w:r>
      <w:r w:rsidR="001326C0" w:rsidRPr="00435993">
        <w:rPr>
          <w:sz w:val="24"/>
        </w:rPr>
        <w:t>«Заказчик».</w:t>
      </w:r>
    </w:p>
    <w:p w:rsidR="004B22F1" w:rsidRPr="00435993" w:rsidRDefault="00287D2B" w:rsidP="00BF0657">
      <w:pPr>
        <w:spacing w:line="230" w:lineRule="auto"/>
        <w:ind w:firstLine="567"/>
        <w:jc w:val="both"/>
        <w:rPr>
          <w:b w:val="0"/>
          <w:sz w:val="24"/>
        </w:rPr>
      </w:pPr>
      <w:r w:rsidRPr="00435993">
        <w:rPr>
          <w:b w:val="0"/>
          <w:sz w:val="24"/>
        </w:rPr>
        <w:t xml:space="preserve">В строке указываются наименование и юридический адрес </w:t>
      </w:r>
      <w:r w:rsidR="004B22F1" w:rsidRPr="00435993">
        <w:rPr>
          <w:b w:val="0"/>
          <w:sz w:val="24"/>
        </w:rPr>
        <w:t xml:space="preserve">юридического лица, ИП, физического лица, у которого проводился отбор проб. </w:t>
      </w:r>
    </w:p>
    <w:p w:rsidR="004B22F1" w:rsidRPr="00435993" w:rsidRDefault="004B22F1" w:rsidP="00BF0657">
      <w:pPr>
        <w:spacing w:line="230" w:lineRule="auto"/>
        <w:ind w:firstLine="567"/>
        <w:jc w:val="both"/>
        <w:rPr>
          <w:b w:val="0"/>
          <w:sz w:val="24"/>
        </w:rPr>
      </w:pPr>
      <w:r w:rsidRPr="00435993">
        <w:rPr>
          <w:b w:val="0"/>
          <w:bCs/>
          <w:sz w:val="24"/>
        </w:rPr>
        <w:t xml:space="preserve">— В строке </w:t>
      </w:r>
      <w:r w:rsidRPr="00435993">
        <w:rPr>
          <w:bCs/>
          <w:sz w:val="24"/>
        </w:rPr>
        <w:t>«Объект</w:t>
      </w:r>
      <w:r w:rsidR="00940E8F" w:rsidRPr="00435993">
        <w:rPr>
          <w:bCs/>
          <w:sz w:val="24"/>
        </w:rPr>
        <w:t>, где производился отбор пробы</w:t>
      </w:r>
      <w:r w:rsidRPr="00435993">
        <w:rPr>
          <w:bCs/>
          <w:sz w:val="24"/>
        </w:rPr>
        <w:t>»</w:t>
      </w:r>
      <w:r w:rsidRPr="00435993">
        <w:rPr>
          <w:b w:val="0"/>
          <w:bCs/>
          <w:sz w:val="24"/>
        </w:rPr>
        <w:t xml:space="preserve"> указывается наименование </w:t>
      </w:r>
      <w:r w:rsidR="00285E35" w:rsidRPr="00435993">
        <w:rPr>
          <w:b w:val="0"/>
          <w:sz w:val="24"/>
        </w:rPr>
        <w:t>объекта и его фактический адрес, где осуществлялся отбор проб</w:t>
      </w:r>
      <w:r w:rsidR="0092231E" w:rsidRPr="00435993">
        <w:rPr>
          <w:b w:val="0"/>
          <w:sz w:val="24"/>
        </w:rPr>
        <w:t xml:space="preserve"> (пищеблок, кафе, магазин, гипермаркет…)</w:t>
      </w:r>
      <w:r w:rsidR="00285E35" w:rsidRPr="00435993">
        <w:rPr>
          <w:b w:val="0"/>
          <w:sz w:val="24"/>
        </w:rPr>
        <w:t xml:space="preserve">. </w:t>
      </w:r>
    </w:p>
    <w:p w:rsidR="00285E35" w:rsidRPr="00435993" w:rsidRDefault="00285E35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sz w:val="24"/>
        </w:rPr>
        <w:t xml:space="preserve">Например, </w:t>
      </w:r>
      <w:r w:rsidR="00AC641D" w:rsidRPr="00435993">
        <w:rPr>
          <w:b w:val="0"/>
          <w:sz w:val="24"/>
        </w:rPr>
        <w:t xml:space="preserve">при заполнении акта на исследование готовой кулинарной продукции по производственному контролю: </w:t>
      </w:r>
      <w:proofErr w:type="gramStart"/>
      <w:r w:rsidR="0092231E" w:rsidRPr="00435993">
        <w:rPr>
          <w:b w:val="0"/>
          <w:sz w:val="24"/>
        </w:rPr>
        <w:t>«</w:t>
      </w:r>
      <w:r w:rsidRPr="00435993">
        <w:rPr>
          <w:sz w:val="24"/>
        </w:rPr>
        <w:t>Заказчиком</w:t>
      </w:r>
      <w:r w:rsidR="0092231E" w:rsidRPr="00435993">
        <w:rPr>
          <w:sz w:val="24"/>
        </w:rPr>
        <w:t>»</w:t>
      </w:r>
      <w:r w:rsidRPr="00435993">
        <w:rPr>
          <w:b w:val="0"/>
          <w:sz w:val="24"/>
        </w:rPr>
        <w:t xml:space="preserve"> </w:t>
      </w:r>
      <w:r w:rsidR="00AC641D" w:rsidRPr="00435993">
        <w:rPr>
          <w:b w:val="0"/>
          <w:sz w:val="24"/>
        </w:rPr>
        <w:t>исследований</w:t>
      </w:r>
      <w:r w:rsidRPr="00435993">
        <w:rPr>
          <w:b w:val="0"/>
          <w:sz w:val="24"/>
        </w:rPr>
        <w:t xml:space="preserve"> является «АУ Управление Минприроды УР» с юр. адресом г. Ижевск, ул. К.</w:t>
      </w:r>
      <w:r w:rsidR="002D4182" w:rsidRPr="00435993">
        <w:rPr>
          <w:b w:val="0"/>
          <w:sz w:val="24"/>
        </w:rPr>
        <w:t xml:space="preserve"> </w:t>
      </w:r>
      <w:r w:rsidRPr="00435993">
        <w:rPr>
          <w:b w:val="0"/>
          <w:sz w:val="24"/>
        </w:rPr>
        <w:t>Маркса, 130 (организация, с которой заключен договор на проведение исследований</w:t>
      </w:r>
      <w:r w:rsidR="005F2B43" w:rsidRPr="00435993">
        <w:rPr>
          <w:b w:val="0"/>
          <w:sz w:val="24"/>
        </w:rPr>
        <w:t>);</w:t>
      </w:r>
      <w:r w:rsidRPr="00435993">
        <w:rPr>
          <w:b w:val="0"/>
          <w:sz w:val="24"/>
        </w:rPr>
        <w:t xml:space="preserve"> </w:t>
      </w:r>
      <w:r w:rsidRPr="00435993">
        <w:rPr>
          <w:sz w:val="24"/>
        </w:rPr>
        <w:t>«Юридическое лицо, у которого отбирались пробы</w:t>
      </w:r>
      <w:r w:rsidRPr="00435993">
        <w:rPr>
          <w:b w:val="0"/>
          <w:sz w:val="24"/>
        </w:rPr>
        <w:t xml:space="preserve">» </w:t>
      </w:r>
      <w:r w:rsidRPr="00435993">
        <w:rPr>
          <w:b w:val="0"/>
          <w:bCs/>
          <w:sz w:val="24"/>
        </w:rPr>
        <w:t>- ОАО «</w:t>
      </w:r>
      <w:proofErr w:type="spellStart"/>
      <w:r w:rsidRPr="00435993">
        <w:rPr>
          <w:b w:val="0"/>
          <w:bCs/>
          <w:sz w:val="24"/>
        </w:rPr>
        <w:t>Удмуртнефть</w:t>
      </w:r>
      <w:proofErr w:type="spellEnd"/>
      <w:r w:rsidRPr="00435993">
        <w:rPr>
          <w:b w:val="0"/>
          <w:bCs/>
          <w:sz w:val="24"/>
        </w:rPr>
        <w:t>», с юр. адресом г. Ижевск, ул.</w:t>
      </w:r>
      <w:r w:rsidR="0092231E" w:rsidRPr="00435993">
        <w:rPr>
          <w:b w:val="0"/>
          <w:bCs/>
          <w:sz w:val="24"/>
        </w:rPr>
        <w:t> </w:t>
      </w:r>
      <w:r w:rsidRPr="00435993">
        <w:rPr>
          <w:b w:val="0"/>
          <w:bCs/>
          <w:sz w:val="24"/>
        </w:rPr>
        <w:t>Красноармейская, 182</w:t>
      </w:r>
      <w:r w:rsidR="005F2B43" w:rsidRPr="00435993">
        <w:rPr>
          <w:b w:val="0"/>
          <w:bCs/>
          <w:sz w:val="24"/>
        </w:rPr>
        <w:t>;</w:t>
      </w:r>
      <w:r w:rsidRPr="00435993">
        <w:rPr>
          <w:b w:val="0"/>
          <w:bCs/>
          <w:sz w:val="24"/>
        </w:rPr>
        <w:t xml:space="preserve"> </w:t>
      </w:r>
      <w:r w:rsidR="0092231E" w:rsidRPr="00435993">
        <w:rPr>
          <w:bCs/>
          <w:sz w:val="24"/>
        </w:rPr>
        <w:t>«</w:t>
      </w:r>
      <w:r w:rsidR="00B651A8" w:rsidRPr="00435993">
        <w:rPr>
          <w:bCs/>
          <w:sz w:val="24"/>
        </w:rPr>
        <w:t>О</w:t>
      </w:r>
      <w:r w:rsidRPr="00435993">
        <w:rPr>
          <w:bCs/>
          <w:sz w:val="24"/>
        </w:rPr>
        <w:t>бъект, где проводился отбор</w:t>
      </w:r>
      <w:r w:rsidR="0092231E" w:rsidRPr="00435993">
        <w:rPr>
          <w:b w:val="0"/>
          <w:bCs/>
          <w:sz w:val="24"/>
        </w:rPr>
        <w:t>»</w:t>
      </w:r>
      <w:r w:rsidRPr="00435993">
        <w:rPr>
          <w:b w:val="0"/>
          <w:bCs/>
          <w:sz w:val="24"/>
        </w:rPr>
        <w:t xml:space="preserve"> – столовая в здании АБК</w:t>
      </w:r>
      <w:r w:rsidR="005F2B43" w:rsidRPr="00435993">
        <w:rPr>
          <w:b w:val="0"/>
          <w:bCs/>
          <w:sz w:val="24"/>
        </w:rPr>
        <w:t xml:space="preserve"> НГДУ</w:t>
      </w:r>
      <w:r w:rsidRPr="00435993">
        <w:rPr>
          <w:b w:val="0"/>
          <w:bCs/>
          <w:sz w:val="24"/>
        </w:rPr>
        <w:t xml:space="preserve"> п. Игра, ул. Ленина, 52.</w:t>
      </w:r>
      <w:proofErr w:type="gramEnd"/>
    </w:p>
    <w:p w:rsidR="007C6DB3" w:rsidRPr="00435993" w:rsidRDefault="006D6BF8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—</w:t>
      </w:r>
      <w:r w:rsidR="005438DF" w:rsidRPr="00435993">
        <w:rPr>
          <w:b w:val="0"/>
          <w:bCs/>
          <w:sz w:val="24"/>
        </w:rPr>
        <w:t xml:space="preserve"> В строке </w:t>
      </w:r>
      <w:r w:rsidR="005438DF" w:rsidRPr="00435993">
        <w:rPr>
          <w:bCs/>
          <w:sz w:val="24"/>
        </w:rPr>
        <w:t>«</w:t>
      </w:r>
      <w:r w:rsidR="007C6DB3" w:rsidRPr="00435993">
        <w:rPr>
          <w:bCs/>
          <w:sz w:val="24"/>
        </w:rPr>
        <w:t>Условия транспортирования</w:t>
      </w:r>
      <w:r w:rsidR="005438DF" w:rsidRPr="00435993">
        <w:rPr>
          <w:bCs/>
          <w:sz w:val="24"/>
        </w:rPr>
        <w:t xml:space="preserve"> и хранения»</w:t>
      </w:r>
      <w:r w:rsidR="007C6DB3" w:rsidRPr="00435993">
        <w:rPr>
          <w:b w:val="0"/>
          <w:bCs/>
          <w:sz w:val="24"/>
        </w:rPr>
        <w:t>,</w:t>
      </w:r>
      <w:r w:rsidR="005438DF" w:rsidRPr="00435993">
        <w:rPr>
          <w:b w:val="0"/>
          <w:bCs/>
          <w:sz w:val="24"/>
        </w:rPr>
        <w:t xml:space="preserve"> необходимо выбрать и поставить галочку (галочки) в клетках из предложенных вариантов. Если условия доставки не соответствуют </w:t>
      </w:r>
      <w:r w:rsidR="00D41809" w:rsidRPr="00435993">
        <w:rPr>
          <w:b w:val="0"/>
          <w:bCs/>
          <w:sz w:val="24"/>
        </w:rPr>
        <w:t>данным</w:t>
      </w:r>
      <w:r w:rsidR="005438DF" w:rsidRPr="00435993">
        <w:rPr>
          <w:b w:val="0"/>
          <w:bCs/>
          <w:sz w:val="24"/>
        </w:rPr>
        <w:t xml:space="preserve"> вариантам</w:t>
      </w:r>
      <w:r w:rsidR="00D41809" w:rsidRPr="00435993">
        <w:rPr>
          <w:b w:val="0"/>
          <w:bCs/>
          <w:sz w:val="24"/>
        </w:rPr>
        <w:t xml:space="preserve"> или есть особенности при транспортировке</w:t>
      </w:r>
      <w:r w:rsidR="005438DF" w:rsidRPr="00435993">
        <w:rPr>
          <w:b w:val="0"/>
          <w:bCs/>
          <w:sz w:val="24"/>
        </w:rPr>
        <w:t xml:space="preserve">, галочка ставится в клетке «Другое», </w:t>
      </w:r>
      <w:r w:rsidR="00D41809" w:rsidRPr="00435993">
        <w:rPr>
          <w:b w:val="0"/>
          <w:bCs/>
          <w:sz w:val="24"/>
        </w:rPr>
        <w:t>и вносится соответствующая запись</w:t>
      </w:r>
      <w:r w:rsidR="005438DF" w:rsidRPr="00435993">
        <w:rPr>
          <w:b w:val="0"/>
          <w:bCs/>
          <w:sz w:val="24"/>
        </w:rPr>
        <w:t xml:space="preserve">.   </w:t>
      </w:r>
    </w:p>
    <w:p w:rsidR="00F5561A" w:rsidRPr="00435993" w:rsidRDefault="00D41809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— В строке </w:t>
      </w:r>
      <w:r w:rsidRPr="00435993">
        <w:rPr>
          <w:bCs/>
          <w:sz w:val="24"/>
        </w:rPr>
        <w:t xml:space="preserve">«Цель отбора» </w:t>
      </w:r>
      <w:r w:rsidRPr="00435993">
        <w:rPr>
          <w:b w:val="0"/>
          <w:bCs/>
          <w:sz w:val="24"/>
        </w:rPr>
        <w:t>необходимо выбрать и поставить галочку (галочки) в клет</w:t>
      </w:r>
      <w:r w:rsidR="00BA674F" w:rsidRPr="00435993">
        <w:rPr>
          <w:b w:val="0"/>
          <w:bCs/>
          <w:sz w:val="24"/>
        </w:rPr>
        <w:t>к</w:t>
      </w:r>
      <w:r w:rsidRPr="00435993">
        <w:rPr>
          <w:b w:val="0"/>
          <w:bCs/>
          <w:sz w:val="24"/>
        </w:rPr>
        <w:t>ах из предложенных вариантов. При отборе проб из объектов, подведомственных Российской железной дороге по заявкам или предписаниям Горьковского территориального отдела по железнодорожному транспорту галочки могут быть проставлены в следующих клетках:</w:t>
      </w:r>
      <w:r w:rsidR="00F5561A" w:rsidRPr="00435993">
        <w:rPr>
          <w:b w:val="0"/>
          <w:bCs/>
          <w:sz w:val="24"/>
        </w:rPr>
        <w:t xml:space="preserve"> </w:t>
      </w:r>
      <w:r w:rsidR="00377154" w:rsidRPr="00435993">
        <w:rPr>
          <w:b w:val="0"/>
          <w:spacing w:val="-4"/>
          <w:sz w:val="24"/>
        </w:rPr>
        <w:sym w:font="Wingdings" w:char="F0FE"/>
      </w:r>
      <w:r w:rsidR="00F5561A" w:rsidRPr="00435993">
        <w:rPr>
          <w:b w:val="0"/>
          <w:bCs/>
          <w:sz w:val="24"/>
        </w:rPr>
        <w:t xml:space="preserve"> плановый государственный надзор</w:t>
      </w:r>
      <w:r w:rsidR="0092231E" w:rsidRPr="00435993">
        <w:rPr>
          <w:b w:val="0"/>
          <w:bCs/>
          <w:sz w:val="24"/>
        </w:rPr>
        <w:t>,</w:t>
      </w:r>
      <w:r w:rsidR="00377154" w:rsidRPr="00435993">
        <w:rPr>
          <w:b w:val="0"/>
          <w:bCs/>
          <w:sz w:val="24"/>
        </w:rPr>
        <w:t xml:space="preserve"> </w:t>
      </w:r>
      <w:r w:rsidR="00377154" w:rsidRPr="00435993">
        <w:rPr>
          <w:b w:val="0"/>
          <w:spacing w:val="-4"/>
          <w:sz w:val="24"/>
        </w:rPr>
        <w:sym w:font="Wingdings" w:char="F0FE"/>
      </w:r>
      <w:r w:rsidR="0092231E" w:rsidRPr="00435993">
        <w:rPr>
          <w:b w:val="0"/>
          <w:spacing w:val="-4"/>
          <w:sz w:val="24"/>
        </w:rPr>
        <w:t> </w:t>
      </w:r>
      <w:r w:rsidR="00F5561A" w:rsidRPr="00435993">
        <w:rPr>
          <w:b w:val="0"/>
          <w:bCs/>
          <w:sz w:val="24"/>
        </w:rPr>
        <w:t>внеплановый государственный надзор</w:t>
      </w:r>
      <w:r w:rsidR="00377154" w:rsidRPr="00435993">
        <w:rPr>
          <w:b w:val="0"/>
          <w:bCs/>
          <w:sz w:val="24"/>
        </w:rPr>
        <w:t>,</w:t>
      </w:r>
      <w:r w:rsidR="00F5561A" w:rsidRPr="00435993">
        <w:rPr>
          <w:b w:val="0"/>
          <w:bCs/>
          <w:sz w:val="24"/>
        </w:rPr>
        <w:t xml:space="preserve"> </w:t>
      </w:r>
      <w:r w:rsidR="00377154" w:rsidRPr="00435993">
        <w:rPr>
          <w:b w:val="0"/>
          <w:spacing w:val="-4"/>
          <w:sz w:val="24"/>
        </w:rPr>
        <w:sym w:font="Wingdings" w:char="F0FE"/>
      </w:r>
      <w:r w:rsidR="00F5561A" w:rsidRPr="00435993">
        <w:rPr>
          <w:b w:val="0"/>
          <w:bCs/>
          <w:sz w:val="24"/>
        </w:rPr>
        <w:t xml:space="preserve"> РЖД</w:t>
      </w:r>
      <w:r w:rsidR="00377154" w:rsidRPr="00435993">
        <w:rPr>
          <w:b w:val="0"/>
          <w:bCs/>
          <w:sz w:val="24"/>
        </w:rPr>
        <w:t>,</w:t>
      </w:r>
      <w:r w:rsidR="00F5561A" w:rsidRPr="00435993">
        <w:rPr>
          <w:b w:val="0"/>
          <w:bCs/>
          <w:sz w:val="24"/>
        </w:rPr>
        <w:t xml:space="preserve"> </w:t>
      </w:r>
      <w:r w:rsidR="00377154" w:rsidRPr="00435993">
        <w:rPr>
          <w:b w:val="0"/>
          <w:spacing w:val="-4"/>
          <w:sz w:val="24"/>
        </w:rPr>
        <w:sym w:font="Wingdings" w:char="F0FE"/>
      </w:r>
      <w:r w:rsidR="00F5561A" w:rsidRPr="00435993">
        <w:rPr>
          <w:b w:val="0"/>
          <w:bCs/>
          <w:sz w:val="24"/>
        </w:rPr>
        <w:t xml:space="preserve"> производственный контроль.</w:t>
      </w:r>
    </w:p>
    <w:p w:rsidR="007C6DB3" w:rsidRPr="00435993" w:rsidRDefault="00F5561A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Например, </w:t>
      </w:r>
      <w:r w:rsidR="003637D5" w:rsidRPr="00435993">
        <w:rPr>
          <w:b w:val="0"/>
          <w:bCs/>
          <w:sz w:val="24"/>
        </w:rPr>
        <w:t xml:space="preserve">при </w:t>
      </w:r>
      <w:r w:rsidRPr="00435993">
        <w:rPr>
          <w:b w:val="0"/>
          <w:bCs/>
          <w:sz w:val="24"/>
        </w:rPr>
        <w:t>отбор</w:t>
      </w:r>
      <w:r w:rsidR="003637D5" w:rsidRPr="00435993">
        <w:rPr>
          <w:b w:val="0"/>
          <w:bCs/>
          <w:sz w:val="24"/>
        </w:rPr>
        <w:t>е</w:t>
      </w:r>
      <w:r w:rsidRPr="00435993">
        <w:rPr>
          <w:b w:val="0"/>
          <w:bCs/>
          <w:sz w:val="24"/>
        </w:rPr>
        <w:t xml:space="preserve"> проб по предписанию Горьковского территориального отдела по железнодорожному транспорту о проведении внепланового надзорного мероприятия, выбираются соответствующе клеточки </w:t>
      </w:r>
      <w:r w:rsidR="00377154" w:rsidRPr="00435993">
        <w:rPr>
          <w:b w:val="0"/>
          <w:spacing w:val="-4"/>
          <w:sz w:val="24"/>
        </w:rPr>
        <w:sym w:font="Wingdings" w:char="F0FE"/>
      </w:r>
      <w:r w:rsidRPr="00435993">
        <w:rPr>
          <w:b w:val="0"/>
          <w:bCs/>
          <w:sz w:val="24"/>
        </w:rPr>
        <w:t xml:space="preserve"> внеплановый государственный надзор</w:t>
      </w:r>
      <w:r w:rsidR="00BA674F" w:rsidRPr="00435993">
        <w:rPr>
          <w:b w:val="0"/>
          <w:bCs/>
          <w:sz w:val="24"/>
        </w:rPr>
        <w:t>,</w:t>
      </w:r>
      <w:r w:rsidRPr="00435993">
        <w:rPr>
          <w:b w:val="0"/>
          <w:bCs/>
          <w:sz w:val="24"/>
        </w:rPr>
        <w:t xml:space="preserve"> </w:t>
      </w:r>
      <w:r w:rsidR="00377154" w:rsidRPr="00435993">
        <w:rPr>
          <w:b w:val="0"/>
          <w:spacing w:val="-4"/>
          <w:sz w:val="24"/>
        </w:rPr>
        <w:sym w:font="Wingdings" w:char="F0FE"/>
      </w:r>
      <w:r w:rsidRPr="00435993">
        <w:rPr>
          <w:b w:val="0"/>
          <w:bCs/>
          <w:sz w:val="24"/>
        </w:rPr>
        <w:t xml:space="preserve"> РЖД.</w:t>
      </w:r>
    </w:p>
    <w:p w:rsidR="007C6DB3" w:rsidRPr="00435993" w:rsidRDefault="003637D5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При о</w:t>
      </w:r>
      <w:r w:rsidR="00F5561A" w:rsidRPr="00435993">
        <w:rPr>
          <w:b w:val="0"/>
          <w:bCs/>
          <w:sz w:val="24"/>
        </w:rPr>
        <w:t>тбор</w:t>
      </w:r>
      <w:r w:rsidRPr="00435993">
        <w:rPr>
          <w:b w:val="0"/>
          <w:bCs/>
          <w:sz w:val="24"/>
        </w:rPr>
        <w:t>е</w:t>
      </w:r>
      <w:r w:rsidR="00F5561A" w:rsidRPr="00435993">
        <w:rPr>
          <w:b w:val="0"/>
          <w:bCs/>
          <w:sz w:val="24"/>
        </w:rPr>
        <w:t xml:space="preserve"> проб </w:t>
      </w:r>
      <w:r w:rsidRPr="00435993">
        <w:rPr>
          <w:b w:val="0"/>
          <w:bCs/>
          <w:sz w:val="24"/>
        </w:rPr>
        <w:t xml:space="preserve">в рамках производственного контроля по заявлению </w:t>
      </w:r>
      <w:r w:rsidR="00F5561A" w:rsidRPr="00435993">
        <w:rPr>
          <w:b w:val="0"/>
          <w:bCs/>
          <w:sz w:val="24"/>
        </w:rPr>
        <w:t>юридического лиц</w:t>
      </w:r>
      <w:proofErr w:type="gramStart"/>
      <w:r w:rsidR="00F5561A" w:rsidRPr="00435993">
        <w:rPr>
          <w:b w:val="0"/>
          <w:bCs/>
          <w:sz w:val="24"/>
        </w:rPr>
        <w:t>а ООО</w:t>
      </w:r>
      <w:proofErr w:type="gramEnd"/>
      <w:r w:rsidR="00F5561A" w:rsidRPr="00435993">
        <w:rPr>
          <w:b w:val="0"/>
          <w:bCs/>
          <w:sz w:val="24"/>
        </w:rPr>
        <w:t xml:space="preserve"> «Напитк</w:t>
      </w:r>
      <w:r w:rsidR="00BA674F" w:rsidRPr="00435993">
        <w:rPr>
          <w:b w:val="0"/>
          <w:bCs/>
          <w:sz w:val="24"/>
        </w:rPr>
        <w:t>и</w:t>
      </w:r>
      <w:r w:rsidR="00F5561A" w:rsidRPr="00435993">
        <w:rPr>
          <w:b w:val="0"/>
          <w:bCs/>
          <w:sz w:val="24"/>
        </w:rPr>
        <w:t xml:space="preserve"> </w:t>
      </w:r>
      <w:proofErr w:type="spellStart"/>
      <w:r w:rsidR="00F5561A" w:rsidRPr="00435993">
        <w:rPr>
          <w:b w:val="0"/>
          <w:bCs/>
          <w:sz w:val="24"/>
        </w:rPr>
        <w:t>транссервис</w:t>
      </w:r>
      <w:proofErr w:type="spellEnd"/>
      <w:r w:rsidR="00F5561A" w:rsidRPr="00435993">
        <w:rPr>
          <w:b w:val="0"/>
          <w:bCs/>
          <w:sz w:val="24"/>
        </w:rPr>
        <w:t>» выбираются соответствующе клеточки</w:t>
      </w:r>
      <w:r w:rsidRPr="00435993">
        <w:rPr>
          <w:b w:val="0"/>
          <w:bCs/>
          <w:sz w:val="24"/>
        </w:rPr>
        <w:t>:</w:t>
      </w:r>
      <w:r w:rsidR="00F5561A" w:rsidRPr="00435993">
        <w:rPr>
          <w:b w:val="0"/>
          <w:bCs/>
          <w:sz w:val="24"/>
        </w:rPr>
        <w:t xml:space="preserve"> </w:t>
      </w:r>
      <w:r w:rsidR="00377154" w:rsidRPr="00435993">
        <w:rPr>
          <w:b w:val="0"/>
          <w:spacing w:val="-4"/>
          <w:sz w:val="24"/>
        </w:rPr>
        <w:sym w:font="Wingdings" w:char="F0FE"/>
      </w:r>
      <w:r w:rsidRPr="00435993">
        <w:rPr>
          <w:b w:val="0"/>
          <w:bCs/>
          <w:sz w:val="24"/>
        </w:rPr>
        <w:t xml:space="preserve"> РЖД и </w:t>
      </w:r>
      <w:r w:rsidR="00377154" w:rsidRPr="00435993">
        <w:rPr>
          <w:b w:val="0"/>
          <w:spacing w:val="-4"/>
          <w:sz w:val="24"/>
        </w:rPr>
        <w:sym w:font="Wingdings" w:char="F0FE"/>
      </w:r>
      <w:r w:rsidR="0092231E" w:rsidRPr="00435993">
        <w:rPr>
          <w:b w:val="0"/>
          <w:spacing w:val="-4"/>
          <w:sz w:val="24"/>
        </w:rPr>
        <w:t> </w:t>
      </w:r>
      <w:r w:rsidR="00F5561A" w:rsidRPr="00435993">
        <w:rPr>
          <w:b w:val="0"/>
          <w:bCs/>
          <w:sz w:val="24"/>
        </w:rPr>
        <w:t>производственный контроль.</w:t>
      </w:r>
    </w:p>
    <w:p w:rsidR="003637D5" w:rsidRPr="00435993" w:rsidRDefault="003637D5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В строке «прочее» могут быть указаны цели отбор</w:t>
      </w:r>
      <w:r w:rsidR="009527E8" w:rsidRPr="00435993">
        <w:rPr>
          <w:b w:val="0"/>
          <w:bCs/>
          <w:sz w:val="24"/>
        </w:rPr>
        <w:t>а не вошедшие в данные перечень</w:t>
      </w:r>
      <w:r w:rsidRPr="00435993">
        <w:rPr>
          <w:b w:val="0"/>
          <w:bCs/>
          <w:sz w:val="24"/>
        </w:rPr>
        <w:t>.</w:t>
      </w:r>
    </w:p>
    <w:p w:rsidR="009527E8" w:rsidRPr="00435993" w:rsidRDefault="00B26771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—</w:t>
      </w:r>
      <w:r w:rsidR="00195C95" w:rsidRPr="00435993">
        <w:rPr>
          <w:b w:val="0"/>
          <w:bCs/>
          <w:sz w:val="24"/>
        </w:rPr>
        <w:t xml:space="preserve"> В строках </w:t>
      </w:r>
      <w:r w:rsidR="00195C95" w:rsidRPr="00435993">
        <w:rPr>
          <w:bCs/>
          <w:sz w:val="24"/>
        </w:rPr>
        <w:t>«Основание для отбора»</w:t>
      </w:r>
      <w:r w:rsidR="00195C95" w:rsidRPr="00435993">
        <w:rPr>
          <w:b w:val="0"/>
          <w:bCs/>
          <w:sz w:val="24"/>
        </w:rPr>
        <w:t xml:space="preserve"> при надзорных мероприятиях по предписанию</w:t>
      </w:r>
      <w:r w:rsidR="006C47DE" w:rsidRPr="00435993">
        <w:rPr>
          <w:b w:val="0"/>
          <w:bCs/>
          <w:sz w:val="24"/>
        </w:rPr>
        <w:t xml:space="preserve">/ </w:t>
      </w:r>
      <w:r w:rsidR="00195C95" w:rsidRPr="00435993">
        <w:rPr>
          <w:b w:val="0"/>
          <w:bCs/>
          <w:sz w:val="24"/>
        </w:rPr>
        <w:t xml:space="preserve">поручению </w:t>
      </w:r>
      <w:r w:rsidR="009527E8" w:rsidRPr="00435993">
        <w:rPr>
          <w:b w:val="0"/>
          <w:bCs/>
          <w:sz w:val="24"/>
        </w:rPr>
        <w:t xml:space="preserve">(нужное подчеркнуть) </w:t>
      </w:r>
      <w:r w:rsidR="00195C95" w:rsidRPr="00435993">
        <w:rPr>
          <w:b w:val="0"/>
          <w:bCs/>
          <w:sz w:val="24"/>
        </w:rPr>
        <w:t xml:space="preserve">Управления </w:t>
      </w:r>
      <w:proofErr w:type="spellStart"/>
      <w:r w:rsidR="00195C95" w:rsidRPr="00435993">
        <w:rPr>
          <w:b w:val="0"/>
          <w:bCs/>
          <w:sz w:val="24"/>
        </w:rPr>
        <w:t>Роспотребнадзора</w:t>
      </w:r>
      <w:proofErr w:type="spellEnd"/>
      <w:r w:rsidR="00195C95" w:rsidRPr="00435993">
        <w:rPr>
          <w:b w:val="0"/>
          <w:bCs/>
          <w:sz w:val="24"/>
        </w:rPr>
        <w:t xml:space="preserve"> по Удмуртской Республике (Территориального отдела) необходимо указать номер и дату документа, срок выполнения исследований. При отборе проб по заявлению в обязательном порядке указывается </w:t>
      </w:r>
      <w:r w:rsidR="00195C95" w:rsidRPr="00435993">
        <w:rPr>
          <w:bCs/>
          <w:sz w:val="24"/>
        </w:rPr>
        <w:t>актуальный</w:t>
      </w:r>
      <w:r w:rsidR="00195C95" w:rsidRPr="00435993">
        <w:rPr>
          <w:b w:val="0"/>
          <w:bCs/>
          <w:sz w:val="24"/>
        </w:rPr>
        <w:t xml:space="preserve"> номер и дата заявления.</w:t>
      </w:r>
    </w:p>
    <w:p w:rsidR="00C22C18" w:rsidRPr="00435993" w:rsidRDefault="00C22C18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— В строке </w:t>
      </w:r>
      <w:r w:rsidRPr="00435993">
        <w:rPr>
          <w:bCs/>
          <w:sz w:val="24"/>
        </w:rPr>
        <w:t>«</w:t>
      </w:r>
      <w:r w:rsidR="00600C0A" w:rsidRPr="00435993">
        <w:rPr>
          <w:bCs/>
          <w:sz w:val="24"/>
        </w:rPr>
        <w:t>Контрольные</w:t>
      </w:r>
      <w:r w:rsidRPr="00435993">
        <w:rPr>
          <w:bCs/>
          <w:sz w:val="24"/>
        </w:rPr>
        <w:t xml:space="preserve"> проб</w:t>
      </w:r>
      <w:r w:rsidR="00600C0A" w:rsidRPr="00435993">
        <w:rPr>
          <w:bCs/>
          <w:sz w:val="24"/>
        </w:rPr>
        <w:t>ы*</w:t>
      </w:r>
      <w:r w:rsidRPr="00435993">
        <w:rPr>
          <w:bCs/>
          <w:sz w:val="24"/>
        </w:rPr>
        <w:t xml:space="preserve">» </w:t>
      </w:r>
      <w:r w:rsidRPr="00435993">
        <w:rPr>
          <w:b w:val="0"/>
          <w:bCs/>
          <w:sz w:val="24"/>
        </w:rPr>
        <w:t xml:space="preserve">указывается, была ли отобрана </w:t>
      </w:r>
      <w:r w:rsidR="007F080D" w:rsidRPr="00435993">
        <w:rPr>
          <w:b w:val="0"/>
          <w:bCs/>
          <w:sz w:val="24"/>
        </w:rPr>
        <w:t xml:space="preserve">контрольная </w:t>
      </w:r>
      <w:r w:rsidRPr="00435993">
        <w:rPr>
          <w:b w:val="0"/>
          <w:bCs/>
          <w:sz w:val="24"/>
        </w:rPr>
        <w:t>проба, и где она будет храниться. Отбор контрольных проб регламентирован методиками отбора для конкретных видов продукции. Если при отборе отбор контрольной пробы не предусмотрен, ставится соответствующая галочка.</w:t>
      </w:r>
    </w:p>
    <w:p w:rsidR="00760536" w:rsidRPr="00435993" w:rsidRDefault="00C22C18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— В строке </w:t>
      </w:r>
      <w:r w:rsidRPr="00435993">
        <w:rPr>
          <w:bCs/>
          <w:sz w:val="24"/>
        </w:rPr>
        <w:t>«Дополнительные сведения</w:t>
      </w:r>
      <w:r w:rsidR="00600C0A" w:rsidRPr="00435993">
        <w:rPr>
          <w:bCs/>
          <w:sz w:val="24"/>
        </w:rPr>
        <w:t>/ номер пломбы*</w:t>
      </w:r>
      <w:r w:rsidRPr="00435993">
        <w:rPr>
          <w:bCs/>
          <w:sz w:val="24"/>
        </w:rPr>
        <w:t xml:space="preserve">» </w:t>
      </w:r>
      <w:r w:rsidRPr="00435993">
        <w:rPr>
          <w:b w:val="0"/>
          <w:bCs/>
          <w:sz w:val="24"/>
        </w:rPr>
        <w:t>могут быть указаны сведения, не вошедшие в вышерасположенные строки, но имеющие значение для отбора проб конкретного вида продукции</w:t>
      </w:r>
      <w:r w:rsidR="00760536" w:rsidRPr="00435993">
        <w:rPr>
          <w:b w:val="0"/>
          <w:bCs/>
          <w:sz w:val="24"/>
        </w:rPr>
        <w:t xml:space="preserve">, </w:t>
      </w:r>
      <w:r w:rsidR="00600C0A" w:rsidRPr="00435993">
        <w:rPr>
          <w:b w:val="0"/>
          <w:bCs/>
          <w:sz w:val="24"/>
        </w:rPr>
        <w:t xml:space="preserve">отклонения в процессе отбора проб, а также </w:t>
      </w:r>
      <w:r w:rsidR="00760536" w:rsidRPr="00435993">
        <w:rPr>
          <w:b w:val="0"/>
          <w:bCs/>
          <w:sz w:val="24"/>
        </w:rPr>
        <w:t>номера пломб.</w:t>
      </w:r>
    </w:p>
    <w:p w:rsidR="00426418" w:rsidRPr="00435993" w:rsidRDefault="00426418" w:rsidP="00426418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— В строке «</w:t>
      </w:r>
      <w:r w:rsidRPr="00435993">
        <w:rPr>
          <w:bCs/>
          <w:sz w:val="24"/>
        </w:rPr>
        <w:t>Условиях хранения в момент отбора пробы</w:t>
      </w:r>
      <w:r w:rsidRPr="00435993">
        <w:rPr>
          <w:b w:val="0"/>
          <w:bCs/>
          <w:sz w:val="24"/>
        </w:rPr>
        <w:t>» указывается температурный режим хранения продукта на предприятии в момент отбора пробы (образца).</w:t>
      </w:r>
    </w:p>
    <w:p w:rsidR="00AA191D" w:rsidRPr="00435993" w:rsidRDefault="00760536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—</w:t>
      </w:r>
      <w:r w:rsidR="00C22C18" w:rsidRPr="00435993">
        <w:rPr>
          <w:b w:val="0"/>
          <w:bCs/>
          <w:sz w:val="24"/>
        </w:rPr>
        <w:t xml:space="preserve"> </w:t>
      </w:r>
      <w:r w:rsidRPr="00435993">
        <w:rPr>
          <w:b w:val="0"/>
          <w:bCs/>
          <w:sz w:val="24"/>
        </w:rPr>
        <w:t>Строка «</w:t>
      </w:r>
      <w:r w:rsidRPr="00435993">
        <w:rPr>
          <w:bCs/>
          <w:sz w:val="24"/>
        </w:rPr>
        <w:t xml:space="preserve">Данные замеров </w:t>
      </w:r>
      <w:proofErr w:type="gramStart"/>
      <w:r w:rsidRPr="00435993">
        <w:rPr>
          <w:bCs/>
          <w:sz w:val="24"/>
        </w:rPr>
        <w:t>гамма-фона</w:t>
      </w:r>
      <w:proofErr w:type="gramEnd"/>
      <w:r w:rsidRPr="00435993">
        <w:rPr>
          <w:bCs/>
          <w:sz w:val="24"/>
        </w:rPr>
        <w:t xml:space="preserve"> при отборе проб на радиологические исследования</w:t>
      </w:r>
      <w:r w:rsidR="00600C0A" w:rsidRPr="00435993">
        <w:rPr>
          <w:bCs/>
          <w:sz w:val="24"/>
        </w:rPr>
        <w:t>*</w:t>
      </w:r>
      <w:r w:rsidRPr="00435993">
        <w:rPr>
          <w:bCs/>
          <w:sz w:val="24"/>
        </w:rPr>
        <w:t>»</w:t>
      </w:r>
      <w:r w:rsidRPr="00435993">
        <w:rPr>
          <w:b w:val="0"/>
          <w:bCs/>
          <w:sz w:val="24"/>
        </w:rPr>
        <w:t xml:space="preserve"> заполняется при отборе проб, для которых при лабораторных </w:t>
      </w:r>
      <w:r w:rsidRPr="00435993">
        <w:rPr>
          <w:b w:val="0"/>
          <w:bCs/>
          <w:sz w:val="24"/>
        </w:rPr>
        <w:lastRenderedPageBreak/>
        <w:t>радиологических исследованиях обязательны сведения о фоновом радиационном фоне образца (гамма-фон).</w:t>
      </w:r>
    </w:p>
    <w:p w:rsidR="00FA7B14" w:rsidRPr="00435993" w:rsidRDefault="00760536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— В </w:t>
      </w:r>
      <w:r w:rsidRPr="00435993">
        <w:rPr>
          <w:bCs/>
          <w:sz w:val="24"/>
        </w:rPr>
        <w:t>таблиц</w:t>
      </w:r>
      <w:r w:rsidR="00FA7B14" w:rsidRPr="00435993">
        <w:rPr>
          <w:bCs/>
          <w:sz w:val="24"/>
        </w:rPr>
        <w:t>у</w:t>
      </w:r>
      <w:r w:rsidRPr="00435993">
        <w:rPr>
          <w:b w:val="0"/>
          <w:bCs/>
          <w:sz w:val="24"/>
        </w:rPr>
        <w:t xml:space="preserve"> </w:t>
      </w:r>
      <w:r w:rsidR="00323959" w:rsidRPr="00435993">
        <w:rPr>
          <w:b w:val="0"/>
          <w:bCs/>
          <w:sz w:val="24"/>
        </w:rPr>
        <w:t xml:space="preserve">заносится </w:t>
      </w:r>
      <w:r w:rsidR="00FA7B14" w:rsidRPr="00435993">
        <w:rPr>
          <w:b w:val="0"/>
          <w:bCs/>
          <w:sz w:val="24"/>
        </w:rPr>
        <w:t xml:space="preserve">информация о пробе </w:t>
      </w:r>
      <w:r w:rsidR="00350112" w:rsidRPr="00435993">
        <w:rPr>
          <w:b w:val="0"/>
          <w:bCs/>
          <w:sz w:val="24"/>
        </w:rPr>
        <w:t xml:space="preserve">в объеме </w:t>
      </w:r>
      <w:r w:rsidR="00323959" w:rsidRPr="00435993">
        <w:rPr>
          <w:b w:val="0"/>
          <w:bCs/>
          <w:sz w:val="24"/>
        </w:rPr>
        <w:t>предложенны</w:t>
      </w:r>
      <w:r w:rsidR="00FA7B14" w:rsidRPr="00435993">
        <w:rPr>
          <w:b w:val="0"/>
          <w:bCs/>
          <w:sz w:val="24"/>
        </w:rPr>
        <w:t>х</w:t>
      </w:r>
      <w:r w:rsidR="00323959" w:rsidRPr="00435993">
        <w:rPr>
          <w:b w:val="0"/>
          <w:bCs/>
          <w:sz w:val="24"/>
        </w:rPr>
        <w:t xml:space="preserve"> столбц</w:t>
      </w:r>
      <w:r w:rsidR="00FA7B14" w:rsidRPr="00435993">
        <w:rPr>
          <w:b w:val="0"/>
          <w:bCs/>
          <w:sz w:val="24"/>
        </w:rPr>
        <w:t>ов</w:t>
      </w:r>
      <w:r w:rsidR="00F77F78" w:rsidRPr="00435993">
        <w:rPr>
          <w:b w:val="0"/>
          <w:bCs/>
          <w:sz w:val="24"/>
        </w:rPr>
        <w:t xml:space="preserve">. </w:t>
      </w:r>
    </w:p>
    <w:p w:rsidR="004B535F" w:rsidRPr="00435993" w:rsidRDefault="00F77F78" w:rsidP="00BF0657">
      <w:pPr>
        <w:spacing w:line="230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а) </w:t>
      </w:r>
      <w:r w:rsidR="004B535F" w:rsidRPr="00435993">
        <w:rPr>
          <w:b w:val="0"/>
          <w:bCs/>
          <w:sz w:val="24"/>
        </w:rPr>
        <w:t xml:space="preserve">Указывается полное </w:t>
      </w:r>
      <w:r w:rsidR="004B535F" w:rsidRPr="00435993">
        <w:rPr>
          <w:bCs/>
          <w:sz w:val="24"/>
        </w:rPr>
        <w:t>н</w:t>
      </w:r>
      <w:r w:rsidRPr="00435993">
        <w:rPr>
          <w:bCs/>
          <w:sz w:val="24"/>
        </w:rPr>
        <w:t>аименование пробы</w:t>
      </w:r>
      <w:r w:rsidRPr="00435993">
        <w:rPr>
          <w:b w:val="0"/>
          <w:bCs/>
          <w:sz w:val="24"/>
        </w:rPr>
        <w:t xml:space="preserve"> </w:t>
      </w:r>
      <w:r w:rsidR="00323959" w:rsidRPr="00435993">
        <w:rPr>
          <w:b w:val="0"/>
          <w:bCs/>
          <w:sz w:val="24"/>
        </w:rPr>
        <w:t xml:space="preserve">с соблюдением установленных правил </w:t>
      </w:r>
      <w:r w:rsidR="00A609E0" w:rsidRPr="00435993">
        <w:rPr>
          <w:b w:val="0"/>
          <w:bCs/>
          <w:sz w:val="24"/>
        </w:rPr>
        <w:t>правописания</w:t>
      </w:r>
      <w:r w:rsidRPr="00435993">
        <w:rPr>
          <w:b w:val="0"/>
          <w:bCs/>
          <w:sz w:val="24"/>
        </w:rPr>
        <w:t xml:space="preserve"> орфографии и пунктуации</w:t>
      </w:r>
      <w:r w:rsidR="002C6F41" w:rsidRPr="00435993">
        <w:rPr>
          <w:b w:val="0"/>
          <w:bCs/>
          <w:sz w:val="24"/>
        </w:rPr>
        <w:t>.</w:t>
      </w:r>
      <w:r w:rsidR="00A609E0" w:rsidRPr="00435993">
        <w:rPr>
          <w:b w:val="0"/>
          <w:bCs/>
          <w:sz w:val="24"/>
        </w:rPr>
        <w:t xml:space="preserve"> </w:t>
      </w:r>
    </w:p>
    <w:p w:rsidR="00FA19C4" w:rsidRPr="00435993" w:rsidRDefault="001B27EC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Наименования проб должны соответствовать понятиям, </w:t>
      </w:r>
      <w:r w:rsidR="00597021" w:rsidRPr="00435993">
        <w:rPr>
          <w:b w:val="0"/>
          <w:bCs/>
          <w:sz w:val="24"/>
        </w:rPr>
        <w:t xml:space="preserve">которые </w:t>
      </w:r>
      <w:r w:rsidRPr="00435993">
        <w:rPr>
          <w:b w:val="0"/>
          <w:bCs/>
          <w:sz w:val="24"/>
        </w:rPr>
        <w:t>установлен</w:t>
      </w:r>
      <w:r w:rsidR="00597021" w:rsidRPr="00435993">
        <w:rPr>
          <w:b w:val="0"/>
          <w:bCs/>
          <w:sz w:val="24"/>
        </w:rPr>
        <w:t>ы</w:t>
      </w:r>
      <w:r w:rsidRPr="00435993">
        <w:rPr>
          <w:b w:val="0"/>
          <w:bCs/>
          <w:sz w:val="24"/>
        </w:rPr>
        <w:t xml:space="preserve"> </w:t>
      </w:r>
      <w:r w:rsidR="00426418" w:rsidRPr="00435993">
        <w:rPr>
          <w:b w:val="0"/>
          <w:bCs/>
          <w:sz w:val="24"/>
        </w:rPr>
        <w:t>т</w:t>
      </w:r>
      <w:r w:rsidR="00597021" w:rsidRPr="00435993">
        <w:rPr>
          <w:b w:val="0"/>
          <w:bCs/>
          <w:sz w:val="24"/>
        </w:rPr>
        <w:t xml:space="preserve">ехническими регламентами Таможенного союза, </w:t>
      </w:r>
      <w:r w:rsidRPr="00435993">
        <w:rPr>
          <w:b w:val="0"/>
          <w:bCs/>
          <w:sz w:val="24"/>
        </w:rPr>
        <w:t>Федеральными законами</w:t>
      </w:r>
      <w:r w:rsidR="00597021" w:rsidRPr="00435993">
        <w:rPr>
          <w:b w:val="0"/>
          <w:bCs/>
          <w:sz w:val="24"/>
        </w:rPr>
        <w:t>,</w:t>
      </w:r>
      <w:r w:rsidR="00502773" w:rsidRPr="00435993">
        <w:rPr>
          <w:b w:val="0"/>
          <w:bCs/>
          <w:sz w:val="24"/>
        </w:rPr>
        <w:t xml:space="preserve"> ГОСТ, ТУ и</w:t>
      </w:r>
      <w:r w:rsidR="00426418" w:rsidRPr="00435993">
        <w:rPr>
          <w:b w:val="0"/>
          <w:bCs/>
          <w:sz w:val="24"/>
        </w:rPr>
        <w:t>ли</w:t>
      </w:r>
      <w:r w:rsidR="00502773" w:rsidRPr="00435993">
        <w:rPr>
          <w:b w:val="0"/>
          <w:bCs/>
          <w:sz w:val="24"/>
        </w:rPr>
        <w:t xml:space="preserve"> другими нормативными документами</w:t>
      </w:r>
      <w:r w:rsidRPr="00435993">
        <w:rPr>
          <w:b w:val="0"/>
          <w:bCs/>
          <w:sz w:val="24"/>
        </w:rPr>
        <w:t xml:space="preserve">. </w:t>
      </w:r>
    </w:p>
    <w:p w:rsidR="00FA19C4" w:rsidRPr="00435993" w:rsidRDefault="00FA19C4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В названии пробы должна содержаться однозначная идентификация образца, описывающая его. </w:t>
      </w:r>
    </w:p>
    <w:p w:rsidR="00350112" w:rsidRPr="00435993" w:rsidRDefault="002C6F41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Наименование пробы должно полностью соответствовать указанному на упаковке (этикетке, маркировке, ярлыке</w:t>
      </w:r>
      <w:r w:rsidR="004B535F" w:rsidRPr="00435993">
        <w:rPr>
          <w:b w:val="0"/>
          <w:bCs/>
          <w:sz w:val="24"/>
        </w:rPr>
        <w:t>, паспорте</w:t>
      </w:r>
      <w:r w:rsidR="00350112" w:rsidRPr="00435993">
        <w:rPr>
          <w:b w:val="0"/>
          <w:bCs/>
          <w:sz w:val="24"/>
        </w:rPr>
        <w:t xml:space="preserve"> качества</w:t>
      </w:r>
      <w:r w:rsidR="004B535F" w:rsidRPr="00435993">
        <w:rPr>
          <w:b w:val="0"/>
          <w:bCs/>
          <w:sz w:val="24"/>
        </w:rPr>
        <w:t>, товарно-транспортной накладной, сертификату и т.д.</w:t>
      </w:r>
      <w:r w:rsidR="00350112" w:rsidRPr="00435993">
        <w:rPr>
          <w:b w:val="0"/>
          <w:bCs/>
          <w:sz w:val="24"/>
        </w:rPr>
        <w:t xml:space="preserve">) продукта. </w:t>
      </w:r>
    </w:p>
    <w:p w:rsidR="000B4D64" w:rsidRPr="00435993" w:rsidRDefault="00600C0A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В</w:t>
      </w:r>
      <w:r w:rsidR="002C6F41" w:rsidRPr="00435993">
        <w:rPr>
          <w:b w:val="0"/>
          <w:bCs/>
          <w:sz w:val="24"/>
        </w:rPr>
        <w:t xml:space="preserve"> написании наименований продукции </w:t>
      </w:r>
      <w:r w:rsidRPr="00435993">
        <w:rPr>
          <w:b w:val="0"/>
          <w:bCs/>
          <w:sz w:val="24"/>
        </w:rPr>
        <w:t xml:space="preserve">допускается </w:t>
      </w:r>
      <w:r w:rsidR="00A609E0" w:rsidRPr="00435993">
        <w:rPr>
          <w:b w:val="0"/>
          <w:bCs/>
          <w:sz w:val="24"/>
        </w:rPr>
        <w:t>использова</w:t>
      </w:r>
      <w:r w:rsidR="002C6F41" w:rsidRPr="00435993">
        <w:rPr>
          <w:b w:val="0"/>
          <w:bCs/>
          <w:sz w:val="24"/>
        </w:rPr>
        <w:t>ть</w:t>
      </w:r>
      <w:r w:rsidR="00A609E0" w:rsidRPr="00435993">
        <w:rPr>
          <w:b w:val="0"/>
          <w:bCs/>
          <w:sz w:val="24"/>
        </w:rPr>
        <w:t xml:space="preserve"> </w:t>
      </w:r>
      <w:r w:rsidR="004B535F" w:rsidRPr="00435993">
        <w:rPr>
          <w:b w:val="0"/>
          <w:bCs/>
          <w:sz w:val="24"/>
        </w:rPr>
        <w:t xml:space="preserve">только </w:t>
      </w:r>
      <w:r w:rsidR="00A609E0" w:rsidRPr="00435993">
        <w:rPr>
          <w:b w:val="0"/>
          <w:bCs/>
          <w:sz w:val="24"/>
        </w:rPr>
        <w:t>общеприняты</w:t>
      </w:r>
      <w:r w:rsidR="002C6F41" w:rsidRPr="00435993">
        <w:rPr>
          <w:b w:val="0"/>
          <w:bCs/>
          <w:sz w:val="24"/>
        </w:rPr>
        <w:t>е сокращения</w:t>
      </w:r>
      <w:r w:rsidR="00A609E0" w:rsidRPr="00435993">
        <w:rPr>
          <w:b w:val="0"/>
          <w:bCs/>
          <w:sz w:val="24"/>
        </w:rPr>
        <w:t xml:space="preserve"> (</w:t>
      </w:r>
      <w:proofErr w:type="gramStart"/>
      <w:r w:rsidR="00A609E0" w:rsidRPr="00435993">
        <w:rPr>
          <w:b w:val="0"/>
          <w:bCs/>
          <w:sz w:val="24"/>
        </w:rPr>
        <w:t>кг</w:t>
      </w:r>
      <w:proofErr w:type="gramEnd"/>
      <w:r w:rsidR="00A609E0" w:rsidRPr="00435993">
        <w:rPr>
          <w:b w:val="0"/>
          <w:bCs/>
          <w:sz w:val="24"/>
        </w:rPr>
        <w:t>, дм</w:t>
      </w:r>
      <w:r w:rsidR="00A609E0" w:rsidRPr="00435993">
        <w:rPr>
          <w:b w:val="0"/>
          <w:bCs/>
          <w:sz w:val="24"/>
          <w:vertAlign w:val="superscript"/>
        </w:rPr>
        <w:t>3</w:t>
      </w:r>
      <w:r w:rsidR="002C6F41" w:rsidRPr="00435993">
        <w:rPr>
          <w:b w:val="0"/>
          <w:bCs/>
          <w:sz w:val="24"/>
        </w:rPr>
        <w:t>, л</w:t>
      </w:r>
      <w:r w:rsidR="001B27EC" w:rsidRPr="00435993">
        <w:rPr>
          <w:b w:val="0"/>
          <w:bCs/>
          <w:sz w:val="24"/>
        </w:rPr>
        <w:t>, в/с</w:t>
      </w:r>
      <w:r w:rsidR="00A609E0" w:rsidRPr="00435993">
        <w:rPr>
          <w:b w:val="0"/>
          <w:bCs/>
          <w:sz w:val="24"/>
        </w:rPr>
        <w:t xml:space="preserve">). </w:t>
      </w:r>
      <w:r w:rsidR="004B535F" w:rsidRPr="00435993">
        <w:rPr>
          <w:b w:val="0"/>
          <w:bCs/>
          <w:sz w:val="24"/>
        </w:rPr>
        <w:t>Сокращенно</w:t>
      </w:r>
      <w:r w:rsidR="00350112" w:rsidRPr="00435993">
        <w:rPr>
          <w:b w:val="0"/>
          <w:bCs/>
          <w:sz w:val="24"/>
        </w:rPr>
        <w:t>е</w:t>
      </w:r>
      <w:r w:rsidR="004B535F" w:rsidRPr="00435993">
        <w:rPr>
          <w:b w:val="0"/>
          <w:bCs/>
          <w:sz w:val="24"/>
        </w:rPr>
        <w:t xml:space="preserve"> </w:t>
      </w:r>
      <w:r w:rsidR="00A609E0" w:rsidRPr="00435993">
        <w:rPr>
          <w:b w:val="0"/>
          <w:bCs/>
          <w:sz w:val="24"/>
        </w:rPr>
        <w:t>обозначени</w:t>
      </w:r>
      <w:r w:rsidR="004B535F" w:rsidRPr="00435993">
        <w:rPr>
          <w:b w:val="0"/>
          <w:bCs/>
          <w:sz w:val="24"/>
        </w:rPr>
        <w:t>е</w:t>
      </w:r>
      <w:r w:rsidR="00A609E0" w:rsidRPr="00435993">
        <w:rPr>
          <w:b w:val="0"/>
          <w:bCs/>
          <w:sz w:val="24"/>
        </w:rPr>
        <w:t xml:space="preserve"> «торгов</w:t>
      </w:r>
      <w:r w:rsidR="004B535F" w:rsidRPr="00435993">
        <w:rPr>
          <w:b w:val="0"/>
          <w:bCs/>
          <w:sz w:val="24"/>
        </w:rPr>
        <w:t>ой</w:t>
      </w:r>
      <w:r w:rsidR="00A609E0" w:rsidRPr="00435993">
        <w:rPr>
          <w:b w:val="0"/>
          <w:bCs/>
          <w:sz w:val="24"/>
        </w:rPr>
        <w:t xml:space="preserve"> марк</w:t>
      </w:r>
      <w:r w:rsidR="004B535F" w:rsidRPr="00435993">
        <w:rPr>
          <w:b w:val="0"/>
          <w:bCs/>
          <w:sz w:val="24"/>
        </w:rPr>
        <w:t>и</w:t>
      </w:r>
      <w:r w:rsidR="00A609E0" w:rsidRPr="00435993">
        <w:rPr>
          <w:b w:val="0"/>
          <w:bCs/>
          <w:sz w:val="24"/>
        </w:rPr>
        <w:t xml:space="preserve">» </w:t>
      </w:r>
      <w:r w:rsidR="004B535F" w:rsidRPr="00435993">
        <w:rPr>
          <w:b w:val="0"/>
          <w:bCs/>
          <w:sz w:val="24"/>
        </w:rPr>
        <w:t xml:space="preserve">можно </w:t>
      </w:r>
      <w:r w:rsidR="00F77F78" w:rsidRPr="00435993">
        <w:rPr>
          <w:b w:val="0"/>
          <w:bCs/>
          <w:sz w:val="24"/>
        </w:rPr>
        <w:t xml:space="preserve">указывать </w:t>
      </w:r>
      <w:r w:rsidR="00A609E0" w:rsidRPr="00435993">
        <w:rPr>
          <w:b w:val="0"/>
          <w:bCs/>
          <w:sz w:val="24"/>
        </w:rPr>
        <w:t>условн</w:t>
      </w:r>
      <w:r w:rsidR="00F77F78" w:rsidRPr="00435993">
        <w:rPr>
          <w:b w:val="0"/>
          <w:bCs/>
          <w:sz w:val="24"/>
        </w:rPr>
        <w:t>ым</w:t>
      </w:r>
      <w:r w:rsidR="00A609E0" w:rsidRPr="00435993">
        <w:rPr>
          <w:b w:val="0"/>
          <w:bCs/>
          <w:sz w:val="24"/>
        </w:rPr>
        <w:t xml:space="preserve"> сокращение</w:t>
      </w:r>
      <w:r w:rsidR="00F77F78" w:rsidRPr="00435993">
        <w:rPr>
          <w:b w:val="0"/>
          <w:bCs/>
          <w:sz w:val="24"/>
        </w:rPr>
        <w:t>м</w:t>
      </w:r>
      <w:r w:rsidR="00A609E0" w:rsidRPr="00435993">
        <w:rPr>
          <w:b w:val="0"/>
          <w:bCs/>
          <w:sz w:val="24"/>
        </w:rPr>
        <w:t xml:space="preserve"> </w:t>
      </w:r>
      <w:r w:rsidR="001B27EC" w:rsidRPr="00435993">
        <w:rPr>
          <w:b w:val="0"/>
          <w:bCs/>
          <w:sz w:val="24"/>
        </w:rPr>
        <w:t>–</w:t>
      </w:r>
      <w:r w:rsidR="00A609E0" w:rsidRPr="00435993">
        <w:rPr>
          <w:b w:val="0"/>
          <w:bCs/>
          <w:sz w:val="24"/>
        </w:rPr>
        <w:t xml:space="preserve"> ТМ</w:t>
      </w:r>
      <w:r w:rsidR="001B27EC" w:rsidRPr="00435993">
        <w:rPr>
          <w:b w:val="0"/>
          <w:bCs/>
          <w:sz w:val="24"/>
        </w:rPr>
        <w:t>, обезглавленная рыба - о/б</w:t>
      </w:r>
      <w:r w:rsidR="002D4182" w:rsidRPr="00435993">
        <w:rPr>
          <w:b w:val="0"/>
          <w:bCs/>
          <w:sz w:val="24"/>
        </w:rPr>
        <w:t xml:space="preserve"> рыба</w:t>
      </w:r>
      <w:r w:rsidR="001B27EC" w:rsidRPr="00435993">
        <w:rPr>
          <w:b w:val="0"/>
          <w:bCs/>
          <w:sz w:val="24"/>
        </w:rPr>
        <w:t>, холодное копчение – х/</w:t>
      </w:r>
      <w:proofErr w:type="gramStart"/>
      <w:r w:rsidR="001B27EC" w:rsidRPr="00435993">
        <w:rPr>
          <w:b w:val="0"/>
          <w:bCs/>
          <w:sz w:val="24"/>
        </w:rPr>
        <w:t>к</w:t>
      </w:r>
      <w:proofErr w:type="gramEnd"/>
      <w:r w:rsidR="00A609E0" w:rsidRPr="00435993">
        <w:rPr>
          <w:b w:val="0"/>
          <w:bCs/>
          <w:sz w:val="24"/>
        </w:rPr>
        <w:t>.</w:t>
      </w:r>
      <w:r w:rsidR="00DE7480" w:rsidRPr="00435993">
        <w:rPr>
          <w:b w:val="0"/>
          <w:bCs/>
          <w:sz w:val="24"/>
        </w:rPr>
        <w:t xml:space="preserve"> </w:t>
      </w:r>
    </w:p>
    <w:p w:rsidR="00350112" w:rsidRPr="00435993" w:rsidRDefault="00DE7480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proofErr w:type="gramStart"/>
      <w:r w:rsidRPr="00435993">
        <w:rPr>
          <w:b w:val="0"/>
          <w:bCs/>
          <w:sz w:val="24"/>
        </w:rPr>
        <w:t>Не допускается использование ненормативных сокращений – типа, суп н</w:t>
      </w:r>
      <w:r w:rsidR="00600C0A" w:rsidRPr="00435993">
        <w:rPr>
          <w:b w:val="0"/>
          <w:bCs/>
          <w:sz w:val="24"/>
        </w:rPr>
        <w:t xml:space="preserve">а </w:t>
      </w:r>
      <w:proofErr w:type="spellStart"/>
      <w:r w:rsidR="00600C0A" w:rsidRPr="00435993">
        <w:rPr>
          <w:b w:val="0"/>
          <w:bCs/>
          <w:sz w:val="24"/>
        </w:rPr>
        <w:t>м.к.б</w:t>
      </w:r>
      <w:proofErr w:type="spellEnd"/>
      <w:r w:rsidR="00600C0A" w:rsidRPr="00435993">
        <w:rPr>
          <w:b w:val="0"/>
          <w:bCs/>
          <w:sz w:val="24"/>
        </w:rPr>
        <w:t xml:space="preserve">. (мясокостном бульоне), </w:t>
      </w:r>
      <w:proofErr w:type="spellStart"/>
      <w:r w:rsidR="00600C0A" w:rsidRPr="00435993">
        <w:rPr>
          <w:b w:val="0"/>
          <w:bCs/>
          <w:sz w:val="24"/>
        </w:rPr>
        <w:t>м.д.ж</w:t>
      </w:r>
      <w:proofErr w:type="spellEnd"/>
      <w:r w:rsidR="00600C0A" w:rsidRPr="00435993">
        <w:rPr>
          <w:b w:val="0"/>
          <w:bCs/>
          <w:sz w:val="24"/>
        </w:rPr>
        <w:t>.</w:t>
      </w:r>
      <w:r w:rsidR="005167A0" w:rsidRPr="00435993">
        <w:rPr>
          <w:b w:val="0"/>
          <w:bCs/>
          <w:sz w:val="24"/>
        </w:rPr>
        <w:t>,</w:t>
      </w:r>
      <w:r w:rsidR="00F275B8" w:rsidRPr="00435993">
        <w:rPr>
          <w:b w:val="0"/>
          <w:bCs/>
          <w:sz w:val="24"/>
        </w:rPr>
        <w:t xml:space="preserve"> </w:t>
      </w:r>
      <w:proofErr w:type="spellStart"/>
      <w:r w:rsidR="00600C0A" w:rsidRPr="00435993">
        <w:rPr>
          <w:b w:val="0"/>
          <w:bCs/>
          <w:sz w:val="24"/>
        </w:rPr>
        <w:t>д.и</w:t>
      </w:r>
      <w:proofErr w:type="spellEnd"/>
      <w:r w:rsidR="00600C0A" w:rsidRPr="00435993">
        <w:rPr>
          <w:b w:val="0"/>
          <w:bCs/>
          <w:sz w:val="24"/>
        </w:rPr>
        <w:t xml:space="preserve">. - массовая доля жира и </w:t>
      </w:r>
      <w:r w:rsidR="00F275B8" w:rsidRPr="00435993">
        <w:rPr>
          <w:b w:val="0"/>
          <w:bCs/>
          <w:sz w:val="24"/>
        </w:rPr>
        <w:t>дата изготовления</w:t>
      </w:r>
      <w:r w:rsidR="005167A0" w:rsidRPr="00435993">
        <w:rPr>
          <w:b w:val="0"/>
          <w:bCs/>
          <w:sz w:val="24"/>
        </w:rPr>
        <w:t xml:space="preserve"> </w:t>
      </w:r>
      <w:r w:rsidR="00F275B8" w:rsidRPr="00435993">
        <w:rPr>
          <w:b w:val="0"/>
          <w:bCs/>
          <w:sz w:val="24"/>
        </w:rPr>
        <w:t xml:space="preserve">прописываются полностью </w:t>
      </w:r>
      <w:r w:rsidR="005167A0" w:rsidRPr="00435993">
        <w:rPr>
          <w:b w:val="0"/>
          <w:bCs/>
          <w:sz w:val="24"/>
        </w:rPr>
        <w:t>без сокращений</w:t>
      </w:r>
      <w:r w:rsidR="001B27EC" w:rsidRPr="00435993">
        <w:rPr>
          <w:b w:val="0"/>
          <w:bCs/>
          <w:sz w:val="24"/>
        </w:rPr>
        <w:t>.</w:t>
      </w:r>
      <w:r w:rsidRPr="00435993">
        <w:rPr>
          <w:b w:val="0"/>
          <w:bCs/>
          <w:sz w:val="24"/>
        </w:rPr>
        <w:t xml:space="preserve"> </w:t>
      </w:r>
      <w:proofErr w:type="gramEnd"/>
    </w:p>
    <w:p w:rsidR="00E86BB9" w:rsidRPr="00435993" w:rsidRDefault="00350112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proofErr w:type="gramStart"/>
      <w:r w:rsidRPr="00435993">
        <w:rPr>
          <w:b w:val="0"/>
          <w:bCs/>
          <w:sz w:val="24"/>
        </w:rPr>
        <w:t>Торговые названия продуктовы</w:t>
      </w:r>
      <w:r w:rsidR="00A166BD" w:rsidRPr="00435993">
        <w:rPr>
          <w:b w:val="0"/>
          <w:bCs/>
          <w:sz w:val="24"/>
        </w:rPr>
        <w:t xml:space="preserve">х, парфюмерных и т. п. товаров </w:t>
      </w:r>
      <w:r w:rsidRPr="00435993">
        <w:rPr>
          <w:b w:val="0"/>
          <w:bCs/>
          <w:sz w:val="24"/>
        </w:rPr>
        <w:t>заключаются в кавычки и пишутся с прописной буквы, напр</w:t>
      </w:r>
      <w:r w:rsidR="006D50E3" w:rsidRPr="00435993">
        <w:rPr>
          <w:b w:val="0"/>
          <w:bCs/>
          <w:sz w:val="24"/>
        </w:rPr>
        <w:t>имер</w:t>
      </w:r>
      <w:r w:rsidRPr="00435993">
        <w:rPr>
          <w:b w:val="0"/>
          <w:bCs/>
          <w:sz w:val="24"/>
        </w:rPr>
        <w:t xml:space="preserve">: сыр «Российский», колбаса «Докторская», конфеты «Ромашка», торт «Юбилейный», шоколад «Вдохновение», мыло «Детское», сигареты «Мальборо», вина «Солнечная долина», «Монастырская изба», </w:t>
      </w:r>
      <w:r w:rsidR="005167A0" w:rsidRPr="00435993">
        <w:rPr>
          <w:b w:val="0"/>
          <w:bCs/>
          <w:sz w:val="24"/>
        </w:rPr>
        <w:t xml:space="preserve">напиток «Фанта», полуфабрикат охлажденный </w:t>
      </w:r>
      <w:r w:rsidR="00A166BD" w:rsidRPr="00435993">
        <w:rPr>
          <w:b w:val="0"/>
          <w:bCs/>
          <w:sz w:val="24"/>
        </w:rPr>
        <w:t>ш</w:t>
      </w:r>
      <w:r w:rsidR="005167A0" w:rsidRPr="00435993">
        <w:rPr>
          <w:b w:val="0"/>
          <w:bCs/>
          <w:sz w:val="24"/>
        </w:rPr>
        <w:t>ашлык куриный «Пикник», крылья куриные «Острые», тушка куриная (цыпленка-бройлера) в обсыпке «Искристая»</w:t>
      </w:r>
      <w:r w:rsidR="00860C08" w:rsidRPr="00435993">
        <w:rPr>
          <w:b w:val="0"/>
          <w:bCs/>
          <w:sz w:val="24"/>
        </w:rPr>
        <w:t>, грудка «Оригинальная» в маринаде</w:t>
      </w:r>
      <w:r w:rsidR="000535F9" w:rsidRPr="00435993">
        <w:rPr>
          <w:b w:val="0"/>
          <w:bCs/>
          <w:sz w:val="24"/>
        </w:rPr>
        <w:t xml:space="preserve">, </w:t>
      </w:r>
      <w:r w:rsidR="00D70982" w:rsidRPr="00435993">
        <w:rPr>
          <w:b w:val="0"/>
          <w:sz w:val="24"/>
        </w:rPr>
        <w:t>к</w:t>
      </w:r>
      <w:r w:rsidR="005205F8" w:rsidRPr="00435993">
        <w:rPr>
          <w:b w:val="0"/>
          <w:bCs/>
          <w:sz w:val="24"/>
        </w:rPr>
        <w:t>отлета «по-Киевски»</w:t>
      </w:r>
      <w:r w:rsidR="00A166BD" w:rsidRPr="00435993">
        <w:rPr>
          <w:b w:val="0"/>
          <w:bCs/>
          <w:sz w:val="24"/>
        </w:rPr>
        <w:t>.</w:t>
      </w:r>
      <w:proofErr w:type="gramEnd"/>
      <w:r w:rsidR="00E86BB9" w:rsidRPr="00435993">
        <w:rPr>
          <w:b w:val="0"/>
          <w:bCs/>
          <w:sz w:val="24"/>
        </w:rPr>
        <w:t xml:space="preserve"> </w:t>
      </w:r>
      <w:proofErr w:type="gramStart"/>
      <w:r w:rsidR="00E86BB9" w:rsidRPr="00435993">
        <w:rPr>
          <w:b w:val="0"/>
          <w:bCs/>
          <w:sz w:val="24"/>
        </w:rPr>
        <w:t xml:space="preserve">Названия кулинарных блюд могут быть собственными (индивидуальными) наименованиями, в таких случаях они заключаются в кавычки и пишутся с большой буквы: салат «Палитра», </w:t>
      </w:r>
      <w:r w:rsidR="005205F8" w:rsidRPr="00435993">
        <w:rPr>
          <w:b w:val="0"/>
          <w:bCs/>
          <w:sz w:val="24"/>
        </w:rPr>
        <w:t>салат «Сельдь под шубой»,</w:t>
      </w:r>
      <w:r w:rsidR="005205F8" w:rsidRPr="00435993">
        <w:rPr>
          <w:sz w:val="24"/>
        </w:rPr>
        <w:t xml:space="preserve"> </w:t>
      </w:r>
      <w:r w:rsidR="005205F8" w:rsidRPr="00435993">
        <w:rPr>
          <w:b w:val="0"/>
          <w:bCs/>
          <w:sz w:val="24"/>
        </w:rPr>
        <w:t>салат</w:t>
      </w:r>
      <w:r w:rsidR="00600C0A" w:rsidRPr="00435993">
        <w:rPr>
          <w:b w:val="0"/>
          <w:bCs/>
          <w:sz w:val="24"/>
        </w:rPr>
        <w:t xml:space="preserve"> «Мимоза»</w:t>
      </w:r>
      <w:r w:rsidR="005205F8" w:rsidRPr="00435993">
        <w:rPr>
          <w:b w:val="0"/>
          <w:bCs/>
          <w:sz w:val="24"/>
        </w:rPr>
        <w:t xml:space="preserve"> </w:t>
      </w:r>
      <w:proofErr w:type="spellStart"/>
      <w:r w:rsidR="005205F8" w:rsidRPr="00435993">
        <w:rPr>
          <w:b w:val="0"/>
          <w:bCs/>
          <w:sz w:val="24"/>
        </w:rPr>
        <w:t>незаправленный</w:t>
      </w:r>
      <w:proofErr w:type="spellEnd"/>
      <w:r w:rsidR="005205F8" w:rsidRPr="00435993">
        <w:rPr>
          <w:b w:val="0"/>
          <w:bCs/>
          <w:sz w:val="24"/>
        </w:rPr>
        <w:t xml:space="preserve">, салат «Оливье» </w:t>
      </w:r>
      <w:r w:rsidR="00600C0A" w:rsidRPr="00435993">
        <w:rPr>
          <w:b w:val="0"/>
          <w:bCs/>
          <w:sz w:val="24"/>
        </w:rPr>
        <w:t xml:space="preserve">заправленный, </w:t>
      </w:r>
      <w:r w:rsidR="00E86BB9" w:rsidRPr="00435993">
        <w:rPr>
          <w:b w:val="0"/>
          <w:bCs/>
          <w:sz w:val="24"/>
        </w:rPr>
        <w:t>но салат из авокадо с креветками.</w:t>
      </w:r>
      <w:r w:rsidR="005205F8" w:rsidRPr="00435993">
        <w:rPr>
          <w:sz w:val="24"/>
        </w:rPr>
        <w:t xml:space="preserve"> </w:t>
      </w:r>
      <w:proofErr w:type="gramEnd"/>
    </w:p>
    <w:p w:rsidR="00FD4828" w:rsidRPr="00435993" w:rsidRDefault="00A166BD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При написании</w:t>
      </w:r>
      <w:r w:rsidR="00FE5DC1" w:rsidRPr="00435993">
        <w:rPr>
          <w:b w:val="0"/>
          <w:bCs/>
          <w:sz w:val="24"/>
        </w:rPr>
        <w:t xml:space="preserve"> учесть правильность написания наиболее часто встречающихся </w:t>
      </w:r>
      <w:r w:rsidR="007F27EB" w:rsidRPr="00435993">
        <w:rPr>
          <w:b w:val="0"/>
          <w:bCs/>
          <w:sz w:val="24"/>
        </w:rPr>
        <w:t>наименований проб</w:t>
      </w:r>
      <w:r w:rsidRPr="00435993">
        <w:rPr>
          <w:b w:val="0"/>
          <w:bCs/>
          <w:sz w:val="24"/>
        </w:rPr>
        <w:t xml:space="preserve">: </w:t>
      </w:r>
      <w:r w:rsidR="00860C08" w:rsidRPr="00435993">
        <w:rPr>
          <w:b w:val="0"/>
          <w:bCs/>
          <w:sz w:val="24"/>
        </w:rPr>
        <w:t xml:space="preserve">рыба горбуша потрошеная обезглавленная мороженая, </w:t>
      </w:r>
      <w:r w:rsidRPr="00435993">
        <w:rPr>
          <w:b w:val="0"/>
          <w:bCs/>
          <w:sz w:val="24"/>
        </w:rPr>
        <w:t xml:space="preserve">сельдь неразделанная (разделанная) глазированная, </w:t>
      </w:r>
      <w:proofErr w:type="spellStart"/>
      <w:r w:rsidRPr="00435993">
        <w:rPr>
          <w:b w:val="0"/>
          <w:bCs/>
          <w:sz w:val="24"/>
        </w:rPr>
        <w:t>путассу</w:t>
      </w:r>
      <w:proofErr w:type="spellEnd"/>
      <w:r w:rsidRPr="00435993">
        <w:rPr>
          <w:b w:val="0"/>
          <w:bCs/>
          <w:sz w:val="24"/>
        </w:rPr>
        <w:t xml:space="preserve"> неразделанная </w:t>
      </w:r>
      <w:r w:rsidR="00FE5DC1" w:rsidRPr="00435993">
        <w:rPr>
          <w:b w:val="0"/>
          <w:bCs/>
          <w:sz w:val="24"/>
        </w:rPr>
        <w:t>охлажденна</w:t>
      </w:r>
      <w:r w:rsidRPr="00435993">
        <w:rPr>
          <w:b w:val="0"/>
          <w:bCs/>
          <w:sz w:val="24"/>
        </w:rPr>
        <w:t>я,</w:t>
      </w:r>
      <w:r w:rsidR="00FE5DC1" w:rsidRPr="00435993">
        <w:rPr>
          <w:b w:val="0"/>
          <w:bCs/>
          <w:sz w:val="24"/>
        </w:rPr>
        <w:t xml:space="preserve"> </w:t>
      </w:r>
      <w:r w:rsidR="007F27EB" w:rsidRPr="00435993">
        <w:rPr>
          <w:b w:val="0"/>
          <w:bCs/>
          <w:sz w:val="24"/>
        </w:rPr>
        <w:t xml:space="preserve">мясо говядина </w:t>
      </w:r>
      <w:proofErr w:type="spellStart"/>
      <w:r w:rsidR="007F27EB" w:rsidRPr="00435993">
        <w:rPr>
          <w:b w:val="0"/>
          <w:bCs/>
          <w:sz w:val="24"/>
        </w:rPr>
        <w:t>жилованн</w:t>
      </w:r>
      <w:r w:rsidR="00FE5DC1" w:rsidRPr="00435993">
        <w:rPr>
          <w:b w:val="0"/>
          <w:bCs/>
          <w:sz w:val="24"/>
        </w:rPr>
        <w:t>ое</w:t>
      </w:r>
      <w:proofErr w:type="spellEnd"/>
      <w:r w:rsidR="00FE5DC1" w:rsidRPr="00435993">
        <w:rPr>
          <w:b w:val="0"/>
          <w:bCs/>
          <w:sz w:val="24"/>
        </w:rPr>
        <w:t xml:space="preserve"> замороженное в блоках для приготовления продуктов питания детей раннего возраста </w:t>
      </w:r>
      <w:r w:rsidR="007F27EB" w:rsidRPr="00435993">
        <w:rPr>
          <w:b w:val="0"/>
          <w:bCs/>
          <w:sz w:val="24"/>
        </w:rPr>
        <w:t>класса</w:t>
      </w:r>
      <w:proofErr w:type="gramStart"/>
      <w:r w:rsidR="007F27EB" w:rsidRPr="00435993">
        <w:rPr>
          <w:b w:val="0"/>
          <w:bCs/>
          <w:sz w:val="24"/>
        </w:rPr>
        <w:t xml:space="preserve"> А</w:t>
      </w:r>
      <w:proofErr w:type="gramEnd"/>
      <w:r w:rsidR="007F27EB" w:rsidRPr="00435993">
        <w:rPr>
          <w:b w:val="0"/>
          <w:bCs/>
          <w:sz w:val="24"/>
        </w:rPr>
        <w:t xml:space="preserve"> группы 1, подгруппы 1.1, </w:t>
      </w:r>
      <w:r w:rsidR="00FE5DC1" w:rsidRPr="00435993">
        <w:rPr>
          <w:b w:val="0"/>
          <w:bCs/>
          <w:sz w:val="24"/>
        </w:rPr>
        <w:tab/>
      </w:r>
      <w:r w:rsidR="005205F8" w:rsidRPr="00435993">
        <w:rPr>
          <w:b w:val="0"/>
          <w:bCs/>
          <w:sz w:val="24"/>
        </w:rPr>
        <w:t>каша гречневая вязкая на молоке</w:t>
      </w:r>
      <w:r w:rsidR="00FD4828" w:rsidRPr="00435993">
        <w:rPr>
          <w:b w:val="0"/>
          <w:bCs/>
          <w:sz w:val="24"/>
        </w:rPr>
        <w:t xml:space="preserve">. </w:t>
      </w:r>
    </w:p>
    <w:p w:rsidR="00FD4828" w:rsidRPr="00435993" w:rsidRDefault="00FD4828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В названии проб промышленных образцов не допускается обозначения типа «Береза», «Тополь», в обязательном порядке должна указываться фракция пробы (опилки, брус, доска</w:t>
      </w:r>
      <w:r w:rsidR="00364AC2" w:rsidRPr="00435993">
        <w:rPr>
          <w:b w:val="0"/>
          <w:bCs/>
          <w:sz w:val="24"/>
        </w:rPr>
        <w:t>, щит</w:t>
      </w:r>
      <w:r w:rsidRPr="00435993">
        <w:rPr>
          <w:b w:val="0"/>
          <w:bCs/>
          <w:sz w:val="24"/>
        </w:rPr>
        <w:t xml:space="preserve"> и т.д.). </w:t>
      </w:r>
    </w:p>
    <w:p w:rsidR="00E86BB9" w:rsidRPr="00435993" w:rsidRDefault="00FD4828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В наименовании проб, отбираемых на исследования по </w:t>
      </w:r>
      <w:proofErr w:type="gramStart"/>
      <w:r w:rsidRPr="00435993">
        <w:rPr>
          <w:b w:val="0"/>
          <w:bCs/>
          <w:sz w:val="24"/>
        </w:rPr>
        <w:t>ТР</w:t>
      </w:r>
      <w:proofErr w:type="gramEnd"/>
      <w:r w:rsidRPr="00435993">
        <w:rPr>
          <w:b w:val="0"/>
          <w:bCs/>
          <w:sz w:val="24"/>
        </w:rPr>
        <w:t xml:space="preserve"> ТС №№ 7, 8, 17 указывается возрастная категория (для кого предназначено изделие), состав продукта. </w:t>
      </w:r>
    </w:p>
    <w:p w:rsidR="006D50E3" w:rsidRPr="00435993" w:rsidRDefault="006D50E3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Написание нормативных документов</w:t>
      </w:r>
      <w:r w:rsidR="00FD4828" w:rsidRPr="00435993">
        <w:rPr>
          <w:b w:val="0"/>
          <w:bCs/>
          <w:sz w:val="24"/>
        </w:rPr>
        <w:t xml:space="preserve"> (ГОСТ, ТУ, СТО) в названии пробы</w:t>
      </w:r>
      <w:r w:rsidRPr="00435993">
        <w:rPr>
          <w:b w:val="0"/>
          <w:bCs/>
          <w:sz w:val="24"/>
        </w:rPr>
        <w:t xml:space="preserve">. После написания </w:t>
      </w:r>
      <w:r w:rsidR="005205F8" w:rsidRPr="00435993">
        <w:rPr>
          <w:b w:val="0"/>
          <w:bCs/>
          <w:sz w:val="24"/>
        </w:rPr>
        <w:t xml:space="preserve">номера </w:t>
      </w:r>
      <w:r w:rsidRPr="00435993">
        <w:rPr>
          <w:b w:val="0"/>
          <w:bCs/>
          <w:sz w:val="24"/>
        </w:rPr>
        <w:t xml:space="preserve">ГОСТ </w:t>
      </w:r>
      <w:r w:rsidR="005167A0" w:rsidRPr="00435993">
        <w:rPr>
          <w:b w:val="0"/>
          <w:bCs/>
          <w:sz w:val="24"/>
        </w:rPr>
        <w:t xml:space="preserve">буква </w:t>
      </w:r>
      <w:proofErr w:type="gramStart"/>
      <w:r w:rsidR="005167A0" w:rsidRPr="00435993">
        <w:rPr>
          <w:b w:val="0"/>
          <w:bCs/>
          <w:sz w:val="24"/>
        </w:rPr>
        <w:t>г</w:t>
      </w:r>
      <w:proofErr w:type="gramEnd"/>
      <w:r w:rsidR="005167A0" w:rsidRPr="00435993">
        <w:rPr>
          <w:b w:val="0"/>
          <w:bCs/>
          <w:sz w:val="24"/>
        </w:rPr>
        <w:t>, обозначающ</w:t>
      </w:r>
      <w:r w:rsidR="00FD4828" w:rsidRPr="00435993">
        <w:rPr>
          <w:b w:val="0"/>
          <w:bCs/>
          <w:sz w:val="24"/>
        </w:rPr>
        <w:t>ая</w:t>
      </w:r>
      <w:r w:rsidR="005167A0" w:rsidRPr="00435993">
        <w:rPr>
          <w:b w:val="0"/>
          <w:bCs/>
          <w:sz w:val="24"/>
        </w:rPr>
        <w:t xml:space="preserve"> </w:t>
      </w:r>
      <w:r w:rsidRPr="00435993">
        <w:rPr>
          <w:b w:val="0"/>
          <w:bCs/>
          <w:sz w:val="24"/>
        </w:rPr>
        <w:t xml:space="preserve">год не </w:t>
      </w:r>
      <w:r w:rsidR="00FD4828" w:rsidRPr="00435993">
        <w:rPr>
          <w:b w:val="0"/>
          <w:bCs/>
          <w:sz w:val="24"/>
        </w:rPr>
        <w:t>ставится</w:t>
      </w:r>
      <w:r w:rsidR="00364AC2" w:rsidRPr="00435993">
        <w:rPr>
          <w:b w:val="0"/>
          <w:bCs/>
          <w:sz w:val="24"/>
        </w:rPr>
        <w:t xml:space="preserve">. Неправильное написание </w:t>
      </w:r>
      <w:r w:rsidR="00502773" w:rsidRPr="00435993">
        <w:rPr>
          <w:b w:val="0"/>
          <w:bCs/>
          <w:sz w:val="24"/>
        </w:rPr>
        <w:t>- Гост 25781-2016 г</w:t>
      </w:r>
      <w:r w:rsidRPr="00435993">
        <w:rPr>
          <w:b w:val="0"/>
          <w:bCs/>
          <w:sz w:val="24"/>
        </w:rPr>
        <w:t xml:space="preserve">. </w:t>
      </w:r>
      <w:r w:rsidR="005167A0" w:rsidRPr="00435993">
        <w:rPr>
          <w:b w:val="0"/>
          <w:bCs/>
          <w:sz w:val="24"/>
        </w:rPr>
        <w:t xml:space="preserve">Правильное написание - </w:t>
      </w:r>
      <w:r w:rsidRPr="00435993">
        <w:rPr>
          <w:b w:val="0"/>
          <w:bCs/>
          <w:sz w:val="24"/>
        </w:rPr>
        <w:t xml:space="preserve">ГОСТ </w:t>
      </w:r>
      <w:proofErr w:type="gramStart"/>
      <w:r w:rsidRPr="00435993">
        <w:rPr>
          <w:b w:val="0"/>
          <w:bCs/>
          <w:sz w:val="24"/>
        </w:rPr>
        <w:t>Р</w:t>
      </w:r>
      <w:proofErr w:type="gramEnd"/>
      <w:r w:rsidRPr="00435993">
        <w:rPr>
          <w:b w:val="0"/>
          <w:bCs/>
          <w:sz w:val="24"/>
        </w:rPr>
        <w:t xml:space="preserve"> 2136-2018, ГОСТ 37552-99</w:t>
      </w:r>
      <w:r w:rsidR="005167A0" w:rsidRPr="00435993">
        <w:rPr>
          <w:b w:val="0"/>
          <w:bCs/>
          <w:sz w:val="24"/>
        </w:rPr>
        <w:t>.</w:t>
      </w:r>
    </w:p>
    <w:p w:rsidR="00AA191D" w:rsidRPr="00435993" w:rsidRDefault="005205F8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Наименование </w:t>
      </w:r>
      <w:r w:rsidR="00502773" w:rsidRPr="00435993">
        <w:rPr>
          <w:b w:val="0"/>
          <w:bCs/>
          <w:sz w:val="24"/>
        </w:rPr>
        <w:t>пробы</w:t>
      </w:r>
      <w:r w:rsidR="00FD4828" w:rsidRPr="00435993">
        <w:rPr>
          <w:b w:val="0"/>
          <w:bCs/>
          <w:sz w:val="24"/>
        </w:rPr>
        <w:t xml:space="preserve"> </w:t>
      </w:r>
      <w:r w:rsidRPr="00435993">
        <w:rPr>
          <w:b w:val="0"/>
          <w:bCs/>
          <w:sz w:val="24"/>
        </w:rPr>
        <w:t xml:space="preserve">не должно </w:t>
      </w:r>
      <w:r w:rsidR="004B535F" w:rsidRPr="00435993">
        <w:rPr>
          <w:b w:val="0"/>
          <w:bCs/>
          <w:sz w:val="24"/>
        </w:rPr>
        <w:t xml:space="preserve">допускать разночтений </w:t>
      </w:r>
      <w:r w:rsidR="00FA7B14" w:rsidRPr="00435993">
        <w:rPr>
          <w:b w:val="0"/>
          <w:bCs/>
          <w:sz w:val="24"/>
        </w:rPr>
        <w:t xml:space="preserve">при </w:t>
      </w:r>
      <w:r w:rsidR="00502773" w:rsidRPr="00435993">
        <w:rPr>
          <w:b w:val="0"/>
          <w:bCs/>
          <w:sz w:val="24"/>
        </w:rPr>
        <w:t>её</w:t>
      </w:r>
      <w:r w:rsidR="004B535F" w:rsidRPr="00435993">
        <w:rPr>
          <w:b w:val="0"/>
          <w:bCs/>
          <w:sz w:val="24"/>
        </w:rPr>
        <w:t xml:space="preserve"> идентификации </w:t>
      </w:r>
      <w:r w:rsidR="00FD4828" w:rsidRPr="00435993">
        <w:rPr>
          <w:b w:val="0"/>
          <w:bCs/>
          <w:sz w:val="24"/>
        </w:rPr>
        <w:t>и последующей оценке</w:t>
      </w:r>
      <w:r w:rsidR="00FA7B14" w:rsidRPr="00435993">
        <w:rPr>
          <w:b w:val="0"/>
          <w:bCs/>
          <w:sz w:val="24"/>
        </w:rPr>
        <w:t xml:space="preserve"> результатов исследований</w:t>
      </w:r>
      <w:r w:rsidR="00FD4828" w:rsidRPr="00435993">
        <w:rPr>
          <w:b w:val="0"/>
          <w:bCs/>
          <w:sz w:val="24"/>
        </w:rPr>
        <w:t xml:space="preserve">. </w:t>
      </w:r>
      <w:r w:rsidR="00502773" w:rsidRPr="00435993">
        <w:rPr>
          <w:b w:val="0"/>
          <w:bCs/>
          <w:sz w:val="24"/>
        </w:rPr>
        <w:t xml:space="preserve">Если в нормативных документах прописаны разные нормы для продуктов одной группы в зависимости от их термического состояния (охлажденные и замороженные), или сроки годности (до 5 суток, более 5 суток), то в обязательном порядке указывается соответствующая информация.   </w:t>
      </w:r>
    </w:p>
    <w:p w:rsidR="00FA19C4" w:rsidRPr="00435993" w:rsidRDefault="00502773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б) </w:t>
      </w:r>
      <w:r w:rsidR="00FA19C4" w:rsidRPr="00435993">
        <w:rPr>
          <w:b w:val="0"/>
          <w:bCs/>
          <w:sz w:val="24"/>
        </w:rPr>
        <w:t xml:space="preserve"> В столбце </w:t>
      </w:r>
      <w:r w:rsidR="00FA19C4" w:rsidRPr="00435993">
        <w:rPr>
          <w:bCs/>
          <w:sz w:val="24"/>
        </w:rPr>
        <w:t>«Изготовитель»</w:t>
      </w:r>
      <w:r w:rsidR="001F4D96" w:rsidRPr="00435993">
        <w:rPr>
          <w:b w:val="0"/>
          <w:bCs/>
          <w:sz w:val="24"/>
        </w:rPr>
        <w:t xml:space="preserve"> указать </w:t>
      </w:r>
      <w:r w:rsidR="00FA19C4" w:rsidRPr="00435993">
        <w:rPr>
          <w:b w:val="0"/>
          <w:bCs/>
          <w:sz w:val="24"/>
        </w:rPr>
        <w:t>наименование изготовителя, юридический и   фактический адрес.</w:t>
      </w:r>
    </w:p>
    <w:p w:rsidR="00FA19C4" w:rsidRPr="00435993" w:rsidRDefault="00FA19C4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lastRenderedPageBreak/>
        <w:t xml:space="preserve">в) </w:t>
      </w:r>
      <w:r w:rsidR="000B2B4B" w:rsidRPr="00435993">
        <w:rPr>
          <w:b w:val="0"/>
          <w:bCs/>
          <w:sz w:val="24"/>
        </w:rPr>
        <w:t xml:space="preserve">В </w:t>
      </w:r>
      <w:r w:rsidRPr="00435993">
        <w:rPr>
          <w:b w:val="0"/>
          <w:bCs/>
          <w:sz w:val="24"/>
        </w:rPr>
        <w:t>столбце</w:t>
      </w:r>
      <w:r w:rsidRPr="00435993">
        <w:rPr>
          <w:sz w:val="24"/>
        </w:rPr>
        <w:t xml:space="preserve"> «</w:t>
      </w:r>
      <w:r w:rsidRPr="00435993">
        <w:rPr>
          <w:bCs/>
          <w:sz w:val="24"/>
        </w:rPr>
        <w:t>Дата выработки и № смены»</w:t>
      </w:r>
      <w:r w:rsidRPr="00435993">
        <w:rPr>
          <w:b w:val="0"/>
          <w:bCs/>
          <w:sz w:val="24"/>
        </w:rPr>
        <w:t xml:space="preserve"> указывать дату изготовления, при наличии № смены.</w:t>
      </w:r>
    </w:p>
    <w:p w:rsidR="00FA19C4" w:rsidRPr="00435993" w:rsidRDefault="000B2B4B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 </w:t>
      </w:r>
      <w:r w:rsidR="00FA19C4" w:rsidRPr="00435993">
        <w:rPr>
          <w:b w:val="0"/>
          <w:bCs/>
          <w:sz w:val="24"/>
        </w:rPr>
        <w:t>г) В столбце</w:t>
      </w:r>
      <w:r w:rsidR="00FA19C4" w:rsidRPr="00435993">
        <w:rPr>
          <w:sz w:val="24"/>
        </w:rPr>
        <w:t xml:space="preserve"> «</w:t>
      </w:r>
      <w:r w:rsidR="00FA19C4" w:rsidRPr="00435993">
        <w:rPr>
          <w:bCs/>
          <w:sz w:val="24"/>
        </w:rPr>
        <w:t>Объём и № партии</w:t>
      </w:r>
      <w:r w:rsidR="00163F9A" w:rsidRPr="00435993">
        <w:rPr>
          <w:bCs/>
          <w:sz w:val="24"/>
        </w:rPr>
        <w:t>»</w:t>
      </w:r>
      <w:r w:rsidR="00163F9A" w:rsidRPr="00435993">
        <w:rPr>
          <w:b w:val="0"/>
          <w:bCs/>
          <w:sz w:val="24"/>
        </w:rPr>
        <w:t xml:space="preserve"> заполняется соответствующая информация о</w:t>
      </w:r>
      <w:r w:rsidR="00426418" w:rsidRPr="00435993">
        <w:rPr>
          <w:b w:val="0"/>
          <w:bCs/>
          <w:sz w:val="24"/>
        </w:rPr>
        <w:t>б</w:t>
      </w:r>
      <w:r w:rsidR="00163F9A" w:rsidRPr="00435993">
        <w:rPr>
          <w:b w:val="0"/>
          <w:bCs/>
          <w:sz w:val="24"/>
        </w:rPr>
        <w:t xml:space="preserve"> объеме партии и № партии </w:t>
      </w:r>
      <w:r w:rsidR="00426418" w:rsidRPr="00435993">
        <w:rPr>
          <w:b w:val="0"/>
          <w:bCs/>
          <w:sz w:val="24"/>
        </w:rPr>
        <w:t>(</w:t>
      </w:r>
      <w:r w:rsidR="00163F9A" w:rsidRPr="00435993">
        <w:rPr>
          <w:b w:val="0"/>
          <w:bCs/>
          <w:sz w:val="24"/>
        </w:rPr>
        <w:t>при наличии</w:t>
      </w:r>
      <w:r w:rsidR="00426418" w:rsidRPr="00435993">
        <w:rPr>
          <w:b w:val="0"/>
          <w:bCs/>
          <w:sz w:val="24"/>
        </w:rPr>
        <w:t>)</w:t>
      </w:r>
      <w:r w:rsidR="00163F9A" w:rsidRPr="00435993">
        <w:rPr>
          <w:b w:val="0"/>
          <w:bCs/>
          <w:sz w:val="24"/>
        </w:rPr>
        <w:t>.</w:t>
      </w:r>
    </w:p>
    <w:p w:rsidR="009A3257" w:rsidRPr="00435993" w:rsidRDefault="00163F9A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д) В столбце</w:t>
      </w:r>
      <w:r w:rsidRPr="00435993">
        <w:rPr>
          <w:sz w:val="24"/>
        </w:rPr>
        <w:t xml:space="preserve"> </w:t>
      </w:r>
      <w:r w:rsidR="000B2B4B" w:rsidRPr="00435993">
        <w:rPr>
          <w:b w:val="0"/>
          <w:bCs/>
          <w:sz w:val="24"/>
        </w:rPr>
        <w:t>«</w:t>
      </w:r>
      <w:r w:rsidRPr="00435993">
        <w:rPr>
          <w:bCs/>
          <w:sz w:val="24"/>
        </w:rPr>
        <w:t>Вес, объём</w:t>
      </w:r>
      <w:r w:rsidR="009A3257" w:rsidRPr="00435993">
        <w:rPr>
          <w:bCs/>
          <w:sz w:val="24"/>
        </w:rPr>
        <w:t xml:space="preserve"> пробы</w:t>
      </w:r>
      <w:r w:rsidR="000B2B4B" w:rsidRPr="00435993">
        <w:rPr>
          <w:bCs/>
          <w:sz w:val="24"/>
        </w:rPr>
        <w:t>»</w:t>
      </w:r>
      <w:r w:rsidR="009A3257" w:rsidRPr="00435993">
        <w:rPr>
          <w:b w:val="0"/>
          <w:bCs/>
          <w:sz w:val="24"/>
        </w:rPr>
        <w:t xml:space="preserve"> указывается</w:t>
      </w:r>
      <w:r w:rsidR="00A01B50" w:rsidRPr="00435993">
        <w:rPr>
          <w:b w:val="0"/>
          <w:bCs/>
          <w:sz w:val="24"/>
        </w:rPr>
        <w:t xml:space="preserve"> </w:t>
      </w:r>
      <w:r w:rsidR="009A3257" w:rsidRPr="00435993">
        <w:rPr>
          <w:b w:val="0"/>
          <w:bCs/>
          <w:sz w:val="24"/>
        </w:rPr>
        <w:t>величина</w:t>
      </w:r>
      <w:r w:rsidR="000B2B4B" w:rsidRPr="00435993">
        <w:rPr>
          <w:b w:val="0"/>
          <w:bCs/>
          <w:sz w:val="24"/>
        </w:rPr>
        <w:t xml:space="preserve"> отобранной пробы в зависимости от агрегатного состояния</w:t>
      </w:r>
      <w:r w:rsidR="00A01B50" w:rsidRPr="00435993">
        <w:rPr>
          <w:b w:val="0"/>
          <w:bCs/>
          <w:sz w:val="24"/>
        </w:rPr>
        <w:t xml:space="preserve">: </w:t>
      </w:r>
      <w:proofErr w:type="gramStart"/>
      <w:r w:rsidR="00A01B50" w:rsidRPr="00435993">
        <w:rPr>
          <w:b w:val="0"/>
          <w:bCs/>
          <w:sz w:val="24"/>
        </w:rPr>
        <w:t>кг</w:t>
      </w:r>
      <w:proofErr w:type="gramEnd"/>
      <w:r w:rsidR="00A01B50" w:rsidRPr="00435993">
        <w:rPr>
          <w:b w:val="0"/>
          <w:bCs/>
          <w:sz w:val="24"/>
        </w:rPr>
        <w:t>, л, дм</w:t>
      </w:r>
      <w:r w:rsidR="00A01B50" w:rsidRPr="00435993">
        <w:rPr>
          <w:b w:val="0"/>
          <w:bCs/>
          <w:sz w:val="24"/>
          <w:vertAlign w:val="superscript"/>
        </w:rPr>
        <w:t>3</w:t>
      </w:r>
      <w:r w:rsidR="00A01B50" w:rsidRPr="00435993">
        <w:rPr>
          <w:b w:val="0"/>
          <w:bCs/>
          <w:sz w:val="24"/>
        </w:rPr>
        <w:t xml:space="preserve">, </w:t>
      </w:r>
      <w:r w:rsidR="000B2B4B" w:rsidRPr="00435993">
        <w:rPr>
          <w:b w:val="0"/>
          <w:bCs/>
          <w:sz w:val="24"/>
        </w:rPr>
        <w:t>шт</w:t>
      </w:r>
      <w:r w:rsidR="009A3257" w:rsidRPr="00435993">
        <w:rPr>
          <w:b w:val="0"/>
          <w:bCs/>
          <w:sz w:val="24"/>
        </w:rPr>
        <w:t>.</w:t>
      </w:r>
    </w:p>
    <w:p w:rsidR="00FA7B14" w:rsidRPr="00435993" w:rsidRDefault="00163F9A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е) </w:t>
      </w:r>
      <w:r w:rsidR="00FA7B14" w:rsidRPr="00435993">
        <w:rPr>
          <w:b w:val="0"/>
          <w:bCs/>
          <w:sz w:val="24"/>
        </w:rPr>
        <w:t xml:space="preserve">В </w:t>
      </w:r>
      <w:r w:rsidRPr="00435993">
        <w:rPr>
          <w:b w:val="0"/>
          <w:bCs/>
          <w:sz w:val="24"/>
        </w:rPr>
        <w:t xml:space="preserve">столбце </w:t>
      </w:r>
      <w:r w:rsidR="00FA7B14" w:rsidRPr="00435993">
        <w:rPr>
          <w:b w:val="0"/>
          <w:bCs/>
          <w:sz w:val="24"/>
        </w:rPr>
        <w:t>«</w:t>
      </w:r>
      <w:r w:rsidR="00FA7B14" w:rsidRPr="00435993">
        <w:rPr>
          <w:sz w:val="24"/>
          <w:lang w:eastAsia="ar-SA"/>
        </w:rPr>
        <w:t xml:space="preserve">Вид тары, упаковки» </w:t>
      </w:r>
      <w:r w:rsidR="00FA7B14" w:rsidRPr="00435993">
        <w:rPr>
          <w:b w:val="0"/>
          <w:sz w:val="24"/>
          <w:lang w:eastAsia="ar-SA"/>
        </w:rPr>
        <w:t xml:space="preserve">указывается упаковка, в которую </w:t>
      </w:r>
      <w:r w:rsidR="000B2B4B" w:rsidRPr="00435993">
        <w:rPr>
          <w:b w:val="0"/>
          <w:sz w:val="24"/>
          <w:lang w:eastAsia="ar-SA"/>
        </w:rPr>
        <w:t>была отобрана проба, при этом не допускаются сокращения типа «ПЭП» - полиэтиленовый пакет.</w:t>
      </w:r>
    </w:p>
    <w:p w:rsidR="00A01B50" w:rsidRPr="00435993" w:rsidRDefault="00426418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ж</w:t>
      </w:r>
      <w:r w:rsidR="00A01B50" w:rsidRPr="00435993">
        <w:rPr>
          <w:b w:val="0"/>
          <w:bCs/>
          <w:sz w:val="24"/>
        </w:rPr>
        <w:t xml:space="preserve">) В столбце </w:t>
      </w:r>
      <w:r w:rsidR="00A01B50" w:rsidRPr="00435993">
        <w:rPr>
          <w:bCs/>
          <w:sz w:val="24"/>
        </w:rPr>
        <w:t>«НТД</w:t>
      </w:r>
      <w:r w:rsidR="00D3401C" w:rsidRPr="00435993">
        <w:rPr>
          <w:bCs/>
          <w:sz w:val="24"/>
        </w:rPr>
        <w:t>,</w:t>
      </w:r>
      <w:r w:rsidR="008E4C2E" w:rsidRPr="00435993">
        <w:rPr>
          <w:bCs/>
          <w:sz w:val="24"/>
        </w:rPr>
        <w:t xml:space="preserve"> в соответствии с которым</w:t>
      </w:r>
      <w:r w:rsidR="00A01B50" w:rsidRPr="00435993">
        <w:rPr>
          <w:bCs/>
          <w:sz w:val="24"/>
        </w:rPr>
        <w:t xml:space="preserve"> отобрана проба»</w:t>
      </w:r>
      <w:r w:rsidR="0020703D" w:rsidRPr="00435993">
        <w:rPr>
          <w:b w:val="0"/>
          <w:bCs/>
          <w:sz w:val="24"/>
        </w:rPr>
        <w:t xml:space="preserve"> указывае</w:t>
      </w:r>
      <w:r w:rsidR="00A01B50" w:rsidRPr="00435993">
        <w:rPr>
          <w:b w:val="0"/>
          <w:bCs/>
          <w:sz w:val="24"/>
        </w:rPr>
        <w:t>тся нормативны</w:t>
      </w:r>
      <w:r w:rsidR="0020703D" w:rsidRPr="00435993">
        <w:rPr>
          <w:b w:val="0"/>
          <w:bCs/>
          <w:sz w:val="24"/>
        </w:rPr>
        <w:t>й</w:t>
      </w:r>
      <w:r w:rsidR="00A01B50" w:rsidRPr="00435993">
        <w:rPr>
          <w:b w:val="0"/>
          <w:bCs/>
          <w:sz w:val="24"/>
        </w:rPr>
        <w:t xml:space="preserve"> документ, в соответствии с которым </w:t>
      </w:r>
      <w:r w:rsidR="0020703D" w:rsidRPr="00435993">
        <w:rPr>
          <w:b w:val="0"/>
          <w:bCs/>
          <w:sz w:val="24"/>
        </w:rPr>
        <w:t xml:space="preserve">проводился </w:t>
      </w:r>
      <w:r w:rsidR="00A01B50" w:rsidRPr="00435993">
        <w:rPr>
          <w:b w:val="0"/>
          <w:bCs/>
          <w:sz w:val="24"/>
        </w:rPr>
        <w:t>отбор проб.</w:t>
      </w:r>
    </w:p>
    <w:p w:rsidR="00A7377C" w:rsidRPr="00435993" w:rsidRDefault="00426418" w:rsidP="00BF0657">
      <w:pPr>
        <w:spacing w:line="238" w:lineRule="auto"/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>з</w:t>
      </w:r>
      <w:r w:rsidR="00A01B50" w:rsidRPr="00435993">
        <w:rPr>
          <w:b w:val="0"/>
          <w:bCs/>
          <w:sz w:val="24"/>
        </w:rPr>
        <w:t xml:space="preserve">) </w:t>
      </w:r>
      <w:r w:rsidR="0020703D" w:rsidRPr="00435993">
        <w:rPr>
          <w:b w:val="0"/>
          <w:bCs/>
          <w:sz w:val="24"/>
        </w:rPr>
        <w:t xml:space="preserve">В столбце </w:t>
      </w:r>
      <w:r w:rsidR="0020703D" w:rsidRPr="00435993">
        <w:rPr>
          <w:bCs/>
          <w:sz w:val="24"/>
        </w:rPr>
        <w:t xml:space="preserve">«Нормативный документ, регламентирующий объем лабораторных исследований» </w:t>
      </w:r>
      <w:r w:rsidR="00E0152C" w:rsidRPr="00435993">
        <w:rPr>
          <w:b w:val="0"/>
          <w:bCs/>
          <w:sz w:val="24"/>
        </w:rPr>
        <w:t>указываю</w:t>
      </w:r>
      <w:r w:rsidR="002808FF" w:rsidRPr="00435993">
        <w:rPr>
          <w:b w:val="0"/>
          <w:bCs/>
          <w:sz w:val="24"/>
        </w:rPr>
        <w:t>т</w:t>
      </w:r>
      <w:r w:rsidR="00D64CD3" w:rsidRPr="00435993">
        <w:rPr>
          <w:b w:val="0"/>
          <w:bCs/>
          <w:sz w:val="24"/>
        </w:rPr>
        <w:t xml:space="preserve">ся реквизиты </w:t>
      </w:r>
      <w:r w:rsidR="0020703D" w:rsidRPr="00435993">
        <w:rPr>
          <w:b w:val="0"/>
          <w:bCs/>
          <w:sz w:val="24"/>
        </w:rPr>
        <w:t>нормативного документа.</w:t>
      </w:r>
    </w:p>
    <w:p w:rsidR="008A56A6" w:rsidRPr="00435993" w:rsidRDefault="008A56A6" w:rsidP="00BF0657">
      <w:pPr>
        <w:ind w:firstLine="567"/>
        <w:jc w:val="both"/>
        <w:rPr>
          <w:b w:val="0"/>
          <w:spacing w:val="-4"/>
          <w:sz w:val="24"/>
        </w:rPr>
      </w:pPr>
      <w:r w:rsidRPr="00435993">
        <w:rPr>
          <w:b w:val="0"/>
          <w:spacing w:val="-4"/>
          <w:sz w:val="24"/>
        </w:rPr>
        <w:t xml:space="preserve">Для </w:t>
      </w:r>
      <w:r w:rsidRPr="00435993">
        <w:rPr>
          <w:b w:val="0"/>
          <w:bCs/>
          <w:sz w:val="24"/>
        </w:rPr>
        <w:t>ю</w:t>
      </w:r>
      <w:r w:rsidRPr="00435993">
        <w:rPr>
          <w:b w:val="0"/>
          <w:sz w:val="24"/>
        </w:rPr>
        <w:t>ридических лиц и индивидуальных предпринимателей предусмотрено внесение данных об ИНН</w:t>
      </w:r>
      <w:r w:rsidRPr="00435993">
        <w:rPr>
          <w:b w:val="0"/>
          <w:spacing w:val="-4"/>
          <w:sz w:val="24"/>
        </w:rPr>
        <w:t xml:space="preserve"> в акте</w:t>
      </w:r>
      <w:r w:rsidRPr="00435993">
        <w:rPr>
          <w:b w:val="0"/>
          <w:sz w:val="24"/>
        </w:rPr>
        <w:t xml:space="preserve">, </w:t>
      </w:r>
      <w:r w:rsidRPr="00435993">
        <w:rPr>
          <w:b w:val="0"/>
          <w:spacing w:val="-4"/>
          <w:sz w:val="24"/>
        </w:rPr>
        <w:t>о типе объекта и ОКВЭД в направлении.</w:t>
      </w:r>
    </w:p>
    <w:p w:rsidR="008A56A6" w:rsidRPr="00435993" w:rsidRDefault="008A56A6" w:rsidP="00BF0657">
      <w:pPr>
        <w:ind w:firstLine="567"/>
        <w:jc w:val="both"/>
        <w:rPr>
          <w:b w:val="0"/>
          <w:bCs/>
          <w:sz w:val="24"/>
        </w:rPr>
      </w:pPr>
      <w:r w:rsidRPr="00435993">
        <w:rPr>
          <w:b w:val="0"/>
          <w:bCs/>
          <w:sz w:val="24"/>
        </w:rPr>
        <w:t xml:space="preserve">Строки </w:t>
      </w:r>
      <w:r w:rsidRPr="00435993">
        <w:rPr>
          <w:bCs/>
          <w:sz w:val="24"/>
        </w:rPr>
        <w:t xml:space="preserve">«Тип объекта» и «ОКВЭД» </w:t>
      </w:r>
      <w:r w:rsidRPr="00435993">
        <w:rPr>
          <w:b w:val="0"/>
          <w:bCs/>
          <w:sz w:val="24"/>
        </w:rPr>
        <w:t xml:space="preserve">заполняются в соответствии с актуальным классификатором кодов ОКВЭД на объект, где проводился отбор пробы. При написании можно использовать справочные данные Приложения № 3, которое находится на диске </w:t>
      </w:r>
      <w:r w:rsidRPr="00435993">
        <w:rPr>
          <w:b w:val="0"/>
          <w:bCs/>
          <w:sz w:val="24"/>
          <w:lang w:val="en-US"/>
        </w:rPr>
        <w:t>Docs</w:t>
      </w:r>
      <w:r w:rsidRPr="00435993">
        <w:rPr>
          <w:b w:val="0"/>
          <w:bCs/>
          <w:sz w:val="24"/>
        </w:rPr>
        <w:t xml:space="preserve"> </w:t>
      </w:r>
      <w:r w:rsidRPr="00435993">
        <w:rPr>
          <w:b w:val="0"/>
          <w:bCs/>
          <w:sz w:val="24"/>
        </w:rPr>
        <w:sym w:font="Wingdings" w:char="F0E0"/>
      </w:r>
      <w:r w:rsidRPr="00435993">
        <w:rPr>
          <w:b w:val="0"/>
          <w:bCs/>
          <w:sz w:val="24"/>
        </w:rPr>
        <w:t xml:space="preserve"> Приказы ФБУЗ и </w:t>
      </w:r>
      <w:proofErr w:type="spellStart"/>
      <w:r w:rsidRPr="00435993">
        <w:rPr>
          <w:b w:val="0"/>
          <w:bCs/>
          <w:sz w:val="24"/>
        </w:rPr>
        <w:t>Роспотребнадзора</w:t>
      </w:r>
      <w:proofErr w:type="spellEnd"/>
      <w:r w:rsidRPr="00435993">
        <w:rPr>
          <w:b w:val="0"/>
          <w:bCs/>
          <w:sz w:val="24"/>
        </w:rPr>
        <w:t xml:space="preserve"> УР </w:t>
      </w:r>
      <w:r w:rsidRPr="00435993">
        <w:rPr>
          <w:b w:val="0"/>
          <w:bCs/>
          <w:sz w:val="24"/>
        </w:rPr>
        <w:sym w:font="Wingdings" w:char="F0E0"/>
      </w:r>
      <w:r w:rsidRPr="00435993">
        <w:rPr>
          <w:b w:val="0"/>
          <w:bCs/>
          <w:sz w:val="24"/>
        </w:rPr>
        <w:t xml:space="preserve"> Приказ справочники объектов </w:t>
      </w:r>
      <w:r w:rsidRPr="00435993">
        <w:rPr>
          <w:b w:val="0"/>
          <w:bCs/>
          <w:sz w:val="24"/>
        </w:rPr>
        <w:sym w:font="Wingdings" w:char="F0E0"/>
      </w:r>
      <w:r w:rsidRPr="00435993">
        <w:rPr>
          <w:b w:val="0"/>
          <w:bCs/>
          <w:sz w:val="24"/>
        </w:rPr>
        <w:t xml:space="preserve"> Приложение 3. </w:t>
      </w:r>
    </w:p>
    <w:p w:rsidR="008A56A6" w:rsidRPr="00435993" w:rsidRDefault="008A56A6" w:rsidP="00BF0657">
      <w:pPr>
        <w:spacing w:line="238" w:lineRule="auto"/>
        <w:ind w:firstLine="567"/>
        <w:jc w:val="both"/>
        <w:rPr>
          <w:b w:val="0"/>
          <w:bCs/>
          <w:sz w:val="24"/>
        </w:rPr>
      </w:pPr>
    </w:p>
    <w:sectPr w:rsidR="008A56A6" w:rsidRPr="00435993" w:rsidSect="00E0152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12" w:rsidRDefault="00350112" w:rsidP="00350112">
      <w:r>
        <w:separator/>
      </w:r>
    </w:p>
  </w:endnote>
  <w:endnote w:type="continuationSeparator" w:id="0">
    <w:p w:rsidR="00350112" w:rsidRDefault="00350112" w:rsidP="0035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76658"/>
      <w:docPartObj>
        <w:docPartGallery w:val="Page Numbers (Bottom of Page)"/>
        <w:docPartUnique/>
      </w:docPartObj>
    </w:sdtPr>
    <w:sdtEndPr/>
    <w:sdtContent>
      <w:p w:rsidR="00350112" w:rsidRDefault="00350112">
        <w:pPr>
          <w:pStyle w:val="a6"/>
          <w:jc w:val="center"/>
        </w:pPr>
        <w:r w:rsidRPr="00350112">
          <w:rPr>
            <w:sz w:val="20"/>
            <w:szCs w:val="20"/>
          </w:rPr>
          <w:fldChar w:fldCharType="begin"/>
        </w:r>
        <w:r w:rsidRPr="00350112">
          <w:rPr>
            <w:sz w:val="20"/>
            <w:szCs w:val="20"/>
          </w:rPr>
          <w:instrText>PAGE   \* MERGEFORMAT</w:instrText>
        </w:r>
        <w:r w:rsidRPr="00350112">
          <w:rPr>
            <w:sz w:val="20"/>
            <w:szCs w:val="20"/>
          </w:rPr>
          <w:fldChar w:fldCharType="separate"/>
        </w:r>
        <w:r w:rsidR="00C013C0">
          <w:rPr>
            <w:noProof/>
            <w:sz w:val="20"/>
            <w:szCs w:val="20"/>
          </w:rPr>
          <w:t>1</w:t>
        </w:r>
        <w:r w:rsidRPr="00350112">
          <w:rPr>
            <w:sz w:val="20"/>
            <w:szCs w:val="20"/>
          </w:rPr>
          <w:fldChar w:fldCharType="end"/>
        </w:r>
      </w:p>
    </w:sdtContent>
  </w:sdt>
  <w:p w:rsidR="00350112" w:rsidRDefault="00350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12" w:rsidRDefault="00350112" w:rsidP="00350112">
      <w:r>
        <w:separator/>
      </w:r>
    </w:p>
  </w:footnote>
  <w:footnote w:type="continuationSeparator" w:id="0">
    <w:p w:rsidR="00350112" w:rsidRDefault="00350112" w:rsidP="0035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E27"/>
    <w:multiLevelType w:val="hybridMultilevel"/>
    <w:tmpl w:val="3C4A5B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D"/>
    <w:rsid w:val="00006471"/>
    <w:rsid w:val="000535F9"/>
    <w:rsid w:val="000B2B4B"/>
    <w:rsid w:val="000B4D64"/>
    <w:rsid w:val="000F5F32"/>
    <w:rsid w:val="001326C0"/>
    <w:rsid w:val="0015422B"/>
    <w:rsid w:val="00163F9A"/>
    <w:rsid w:val="00195C95"/>
    <w:rsid w:val="001977D6"/>
    <w:rsid w:val="00197AA1"/>
    <w:rsid w:val="001B27EC"/>
    <w:rsid w:val="001F4D96"/>
    <w:rsid w:val="001F7CDB"/>
    <w:rsid w:val="0020703D"/>
    <w:rsid w:val="0027061D"/>
    <w:rsid w:val="002808FF"/>
    <w:rsid w:val="00285E35"/>
    <w:rsid w:val="00287D2B"/>
    <w:rsid w:val="002C6F41"/>
    <w:rsid w:val="002D4182"/>
    <w:rsid w:val="002F60CD"/>
    <w:rsid w:val="00323959"/>
    <w:rsid w:val="003311CA"/>
    <w:rsid w:val="00350112"/>
    <w:rsid w:val="003637D5"/>
    <w:rsid w:val="00364AC2"/>
    <w:rsid w:val="00377154"/>
    <w:rsid w:val="00426418"/>
    <w:rsid w:val="00435993"/>
    <w:rsid w:val="0046566F"/>
    <w:rsid w:val="004B22F1"/>
    <w:rsid w:val="004B535F"/>
    <w:rsid w:val="00502773"/>
    <w:rsid w:val="005167A0"/>
    <w:rsid w:val="005205F8"/>
    <w:rsid w:val="00535348"/>
    <w:rsid w:val="005438DF"/>
    <w:rsid w:val="0055702A"/>
    <w:rsid w:val="00563A98"/>
    <w:rsid w:val="00597021"/>
    <w:rsid w:val="005A6ECB"/>
    <w:rsid w:val="005F2B43"/>
    <w:rsid w:val="00600C0A"/>
    <w:rsid w:val="006C47DE"/>
    <w:rsid w:val="006D50E3"/>
    <w:rsid w:val="006D6BF8"/>
    <w:rsid w:val="00760536"/>
    <w:rsid w:val="007C6DB3"/>
    <w:rsid w:val="007C7B65"/>
    <w:rsid w:val="007F080D"/>
    <w:rsid w:val="007F27EB"/>
    <w:rsid w:val="00860C08"/>
    <w:rsid w:val="008703DF"/>
    <w:rsid w:val="008A56A6"/>
    <w:rsid w:val="008E4C2E"/>
    <w:rsid w:val="0092231E"/>
    <w:rsid w:val="00940E8F"/>
    <w:rsid w:val="0095152C"/>
    <w:rsid w:val="009527E8"/>
    <w:rsid w:val="00954FF8"/>
    <w:rsid w:val="0098356B"/>
    <w:rsid w:val="009A3257"/>
    <w:rsid w:val="009F7491"/>
    <w:rsid w:val="00A01B50"/>
    <w:rsid w:val="00A1434D"/>
    <w:rsid w:val="00A166BD"/>
    <w:rsid w:val="00A17E3E"/>
    <w:rsid w:val="00A377F4"/>
    <w:rsid w:val="00A609E0"/>
    <w:rsid w:val="00A7377C"/>
    <w:rsid w:val="00A77558"/>
    <w:rsid w:val="00AA191D"/>
    <w:rsid w:val="00AC641D"/>
    <w:rsid w:val="00B23C65"/>
    <w:rsid w:val="00B26771"/>
    <w:rsid w:val="00B651A8"/>
    <w:rsid w:val="00B70AD1"/>
    <w:rsid w:val="00BA674F"/>
    <w:rsid w:val="00BF0657"/>
    <w:rsid w:val="00C013C0"/>
    <w:rsid w:val="00C22C18"/>
    <w:rsid w:val="00CB1908"/>
    <w:rsid w:val="00D2021A"/>
    <w:rsid w:val="00D3401C"/>
    <w:rsid w:val="00D34066"/>
    <w:rsid w:val="00D36F0C"/>
    <w:rsid w:val="00D41809"/>
    <w:rsid w:val="00D64CD3"/>
    <w:rsid w:val="00D70982"/>
    <w:rsid w:val="00D90237"/>
    <w:rsid w:val="00DB296D"/>
    <w:rsid w:val="00DC5F26"/>
    <w:rsid w:val="00DE1D73"/>
    <w:rsid w:val="00DE7480"/>
    <w:rsid w:val="00E0152C"/>
    <w:rsid w:val="00E333B2"/>
    <w:rsid w:val="00E70E88"/>
    <w:rsid w:val="00E744CE"/>
    <w:rsid w:val="00E86BB9"/>
    <w:rsid w:val="00EF607D"/>
    <w:rsid w:val="00F167F0"/>
    <w:rsid w:val="00F275B8"/>
    <w:rsid w:val="00F5561A"/>
    <w:rsid w:val="00F77F78"/>
    <w:rsid w:val="00F917BF"/>
    <w:rsid w:val="00FA19C4"/>
    <w:rsid w:val="00FA7B14"/>
    <w:rsid w:val="00FD4828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E33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E33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18</cp:revision>
  <cp:lastPrinted>2021-02-05T07:40:00Z</cp:lastPrinted>
  <dcterms:created xsi:type="dcterms:W3CDTF">2020-04-07T11:07:00Z</dcterms:created>
  <dcterms:modified xsi:type="dcterms:W3CDTF">2021-03-24T08:03:00Z</dcterms:modified>
</cp:coreProperties>
</file>